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3266"/>
        <w:gridCol w:w="994"/>
        <w:gridCol w:w="3265"/>
        <w:gridCol w:w="994"/>
      </w:tblGrid>
      <w:tr w:rsidR="000B19E1" w:rsidRPr="000B19E1" w:rsidTr="00DE4E8B">
        <w:trPr>
          <w:trHeight w:val="793"/>
        </w:trPr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2C" w:rsidRPr="000B19E1" w:rsidRDefault="009A6E2C" w:rsidP="00DE4E8B">
            <w:pPr>
              <w:suppressAutoHyphens/>
            </w:pPr>
            <w:r w:rsidRPr="000B19E1">
              <w:br w:type="page"/>
            </w:r>
            <w:r w:rsidRPr="000B19E1">
              <w:rPr>
                <w:rFonts w:eastAsia="Times New Roman"/>
              </w:rPr>
              <w:t xml:space="preserve">Nazwa </w:t>
            </w:r>
            <w:r w:rsidRPr="000B19E1">
              <w:rPr>
                <w:rFonts w:eastAsia="Times New Roman"/>
              </w:rPr>
              <w:br/>
              <w:t>i symbol</w:t>
            </w:r>
          </w:p>
        </w:tc>
        <w:tc>
          <w:tcPr>
            <w:tcW w:w="752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2C" w:rsidRPr="000B19E1" w:rsidRDefault="009A6E2C" w:rsidP="00DE4E8B">
            <w:pPr>
              <w:pStyle w:val="Nagwek3"/>
              <w:spacing w:before="120"/>
            </w:pPr>
            <w:bookmarkStart w:id="0" w:name="_Toc31718340"/>
            <w:r w:rsidRPr="000B19E1">
              <w:t>DZIAŁ EKSPLOATACJI</w:t>
            </w:r>
            <w:bookmarkEnd w:id="0"/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A6E2C" w:rsidRPr="000B19E1" w:rsidRDefault="009A6E2C" w:rsidP="00DE4E8B">
            <w:pPr>
              <w:suppressAutoHyphens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0B19E1">
              <w:rPr>
                <w:b/>
                <w:sz w:val="26"/>
                <w:szCs w:val="26"/>
              </w:rPr>
              <w:t>IE</w:t>
            </w:r>
          </w:p>
        </w:tc>
      </w:tr>
      <w:tr w:rsidR="000B19E1" w:rsidRPr="000B19E1" w:rsidTr="00DE4E8B">
        <w:trPr>
          <w:trHeight w:val="279"/>
        </w:trPr>
        <w:tc>
          <w:tcPr>
            <w:tcW w:w="12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2C" w:rsidRPr="000B19E1" w:rsidRDefault="009A6E2C" w:rsidP="00DE4E8B">
            <w:pPr>
              <w:suppressAutoHyphens/>
            </w:pPr>
            <w:r w:rsidRPr="000B19E1">
              <w:rPr>
                <w:rFonts w:eastAsia="Times New Roman"/>
              </w:rPr>
              <w:t xml:space="preserve">Jednostka </w:t>
            </w:r>
            <w:r w:rsidRPr="000B19E1">
              <w:rPr>
                <w:rFonts w:eastAsia="Times New Roman"/>
              </w:rPr>
              <w:br/>
              <w:t>nadrzędna</w:t>
            </w:r>
          </w:p>
        </w:tc>
        <w:tc>
          <w:tcPr>
            <w:tcW w:w="4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2C" w:rsidRPr="000B19E1" w:rsidRDefault="009A6E2C" w:rsidP="00DE4E8B">
            <w:pPr>
              <w:suppressAutoHyphens/>
            </w:pPr>
            <w:r w:rsidRPr="000B19E1">
              <w:rPr>
                <w:rFonts w:eastAsia="Times New Roman"/>
              </w:rPr>
              <w:t>Podległość formalna</w:t>
            </w:r>
          </w:p>
        </w:tc>
        <w:tc>
          <w:tcPr>
            <w:tcW w:w="42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A6E2C" w:rsidRPr="000B19E1" w:rsidRDefault="009A6E2C" w:rsidP="00DE4E8B">
            <w:pPr>
              <w:suppressAutoHyphens/>
            </w:pPr>
            <w:r w:rsidRPr="000B19E1">
              <w:rPr>
                <w:rFonts w:eastAsia="Times New Roman"/>
              </w:rPr>
              <w:t>Podległość merytoryczna</w:t>
            </w:r>
          </w:p>
        </w:tc>
      </w:tr>
      <w:tr w:rsidR="000B19E1" w:rsidRPr="000B19E1" w:rsidTr="00DE4E8B">
        <w:trPr>
          <w:trHeight w:val="406"/>
        </w:trPr>
        <w:tc>
          <w:tcPr>
            <w:tcW w:w="97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2C" w:rsidRPr="000B19E1" w:rsidRDefault="009A6E2C" w:rsidP="00DE4E8B"/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2C" w:rsidRPr="000B19E1" w:rsidRDefault="009A6E2C" w:rsidP="00DE4E8B">
            <w:pPr>
              <w:rPr>
                <w:szCs w:val="24"/>
              </w:rPr>
            </w:pPr>
            <w:r w:rsidRPr="000B19E1">
              <w:rPr>
                <w:rFonts w:eastAsia="Times New Roman"/>
              </w:rPr>
              <w:t>Zastępca Kanclerza ds. Zarządzania Infrastrukturą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2C" w:rsidRPr="000B19E1" w:rsidRDefault="009A6E2C" w:rsidP="00DE4E8B">
            <w:pPr>
              <w:rPr>
                <w:szCs w:val="24"/>
              </w:rPr>
            </w:pPr>
            <w:r w:rsidRPr="000B19E1">
              <w:rPr>
                <w:rFonts w:eastAsia="Times New Roman"/>
              </w:rPr>
              <w:t>AI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2C" w:rsidRPr="000B19E1" w:rsidRDefault="009A6E2C" w:rsidP="00DE4E8B">
            <w:pPr>
              <w:suppressAutoHyphens/>
              <w:rPr>
                <w:rFonts w:ascii="Calibri" w:hAnsi="Calibri" w:cs="Calibri"/>
              </w:rPr>
            </w:pPr>
            <w:r w:rsidRPr="000B19E1">
              <w:rPr>
                <w:rFonts w:eastAsia="Times New Roman"/>
              </w:rPr>
              <w:t xml:space="preserve">Zastępca Kanclerza ds. Zarządzania Infrastrukturą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A6E2C" w:rsidRPr="000B19E1" w:rsidRDefault="009A6E2C" w:rsidP="00DE4E8B">
            <w:pPr>
              <w:suppressAutoHyphens/>
            </w:pPr>
            <w:r w:rsidRPr="000B19E1">
              <w:t>AI</w:t>
            </w:r>
          </w:p>
        </w:tc>
      </w:tr>
      <w:tr w:rsidR="000B19E1" w:rsidRPr="000B19E1" w:rsidTr="00DE4E8B">
        <w:trPr>
          <w:trHeight w:val="279"/>
        </w:trPr>
        <w:tc>
          <w:tcPr>
            <w:tcW w:w="12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2C" w:rsidRPr="000B19E1" w:rsidRDefault="009A6E2C" w:rsidP="00DE4E8B">
            <w:pPr>
              <w:suppressAutoHyphens/>
            </w:pPr>
            <w:r w:rsidRPr="000B19E1">
              <w:rPr>
                <w:rFonts w:eastAsia="Times New Roman"/>
              </w:rPr>
              <w:t xml:space="preserve">Jednostki </w:t>
            </w:r>
            <w:r w:rsidRPr="000B19E1">
              <w:rPr>
                <w:rFonts w:eastAsia="Times New Roman"/>
              </w:rPr>
              <w:br/>
              <w:t>podległe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E2C" w:rsidRPr="000B19E1" w:rsidRDefault="009A6E2C" w:rsidP="00DE4E8B">
            <w:pPr>
              <w:suppressAutoHyphens/>
            </w:pPr>
            <w:r w:rsidRPr="000B19E1">
              <w:rPr>
                <w:rFonts w:eastAsia="Times New Roman"/>
              </w:rPr>
              <w:t>Podległość formalna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9A6E2C" w:rsidRPr="000B19E1" w:rsidRDefault="009A6E2C" w:rsidP="00DE4E8B">
            <w:pPr>
              <w:suppressAutoHyphens/>
            </w:pPr>
            <w:r w:rsidRPr="000B19E1">
              <w:rPr>
                <w:rFonts w:eastAsia="Times New Roman"/>
              </w:rPr>
              <w:t>Podległość merytoryczna</w:t>
            </w:r>
          </w:p>
        </w:tc>
      </w:tr>
      <w:tr w:rsidR="000B19E1" w:rsidRPr="000B19E1" w:rsidTr="00DE4E8B">
        <w:trPr>
          <w:trHeight w:val="345"/>
        </w:trPr>
        <w:tc>
          <w:tcPr>
            <w:tcW w:w="97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E2C" w:rsidRPr="000B19E1" w:rsidRDefault="009A6E2C" w:rsidP="00DE4E8B"/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6E2C" w:rsidRPr="000B19E1" w:rsidRDefault="009A6E2C" w:rsidP="00DE4E8B">
            <w:pPr>
              <w:rPr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6E2C" w:rsidRPr="000B19E1" w:rsidRDefault="009A6E2C" w:rsidP="00DE4E8B">
            <w:pPr>
              <w:rPr>
                <w:szCs w:val="24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9A6E2C" w:rsidRPr="000B19E1" w:rsidRDefault="009A6E2C" w:rsidP="00DE4E8B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6E2C" w:rsidRPr="000B19E1" w:rsidRDefault="009A6E2C" w:rsidP="00DE4E8B">
            <w:pPr>
              <w:suppressAutoHyphens/>
              <w:rPr>
                <w:rFonts w:ascii="Calibri" w:hAnsi="Calibri" w:cs="Calibri"/>
              </w:rPr>
            </w:pPr>
          </w:p>
        </w:tc>
      </w:tr>
      <w:tr w:rsidR="000B19E1" w:rsidRPr="000B19E1" w:rsidTr="00DE4E8B">
        <w:trPr>
          <w:trHeight w:val="279"/>
        </w:trPr>
        <w:tc>
          <w:tcPr>
            <w:tcW w:w="9765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A6E2C" w:rsidRPr="000B19E1" w:rsidRDefault="009A6E2C" w:rsidP="00DE4E8B">
            <w:pPr>
              <w:rPr>
                <w:szCs w:val="24"/>
              </w:rPr>
            </w:pPr>
          </w:p>
        </w:tc>
      </w:tr>
      <w:tr w:rsidR="000B19E1" w:rsidRPr="000B19E1" w:rsidTr="00DE4E8B">
        <w:trPr>
          <w:trHeight w:val="337"/>
        </w:trPr>
        <w:tc>
          <w:tcPr>
            <w:tcW w:w="976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A6E2C" w:rsidRPr="000B19E1" w:rsidRDefault="009A6E2C" w:rsidP="00DE4E8B">
            <w:pPr>
              <w:suppressAutoHyphens/>
              <w:spacing w:line="276" w:lineRule="auto"/>
              <w:rPr>
                <w:rFonts w:eastAsia="Times New Roman"/>
              </w:rPr>
            </w:pPr>
          </w:p>
          <w:p w:rsidR="009A6E2C" w:rsidRPr="000B19E1" w:rsidRDefault="009A6E2C" w:rsidP="00DE4E8B">
            <w:pPr>
              <w:suppressAutoHyphens/>
              <w:spacing w:line="276" w:lineRule="auto"/>
            </w:pPr>
            <w:r w:rsidRPr="000B19E1">
              <w:rPr>
                <w:rFonts w:eastAsia="Times New Roman"/>
              </w:rPr>
              <w:t xml:space="preserve">Cel działalności </w:t>
            </w:r>
          </w:p>
        </w:tc>
      </w:tr>
      <w:tr w:rsidR="000B19E1" w:rsidRPr="000B19E1" w:rsidTr="00DE4E8B">
        <w:trPr>
          <w:trHeight w:val="1011"/>
        </w:trPr>
        <w:tc>
          <w:tcPr>
            <w:tcW w:w="976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A6E2C" w:rsidRPr="000B19E1" w:rsidRDefault="009A6E2C" w:rsidP="009A6E2C">
            <w:pPr>
              <w:pStyle w:val="Zwykytekst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E1">
              <w:rPr>
                <w:rFonts w:ascii="Times New Roman" w:hAnsi="Times New Roman"/>
                <w:sz w:val="24"/>
                <w:szCs w:val="24"/>
              </w:rPr>
              <w:t>Zarządzanie majątkiem Uczelni poprzez administrowanie nieruchomościami, obsługę administracyjną obiektów oraz prowadzenie spraw związanych z nabywaniem i zbywaniem nieruchomości.</w:t>
            </w:r>
          </w:p>
        </w:tc>
      </w:tr>
      <w:tr w:rsidR="000B19E1" w:rsidRPr="000B19E1" w:rsidTr="00DE4E8B">
        <w:trPr>
          <w:trHeight w:val="396"/>
        </w:trPr>
        <w:tc>
          <w:tcPr>
            <w:tcW w:w="976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A6E2C" w:rsidRPr="000B19E1" w:rsidRDefault="009A6E2C" w:rsidP="00DE4E8B">
            <w:pPr>
              <w:suppressAutoHyphens/>
              <w:spacing w:line="276" w:lineRule="auto"/>
              <w:rPr>
                <w:rFonts w:eastAsia="Times New Roman"/>
              </w:rPr>
            </w:pPr>
          </w:p>
          <w:p w:rsidR="009A6E2C" w:rsidRPr="000B19E1" w:rsidRDefault="009A6E2C" w:rsidP="00DE4E8B">
            <w:pPr>
              <w:suppressAutoHyphens/>
              <w:spacing w:line="276" w:lineRule="auto"/>
            </w:pPr>
            <w:r w:rsidRPr="000B19E1">
              <w:rPr>
                <w:rFonts w:eastAsia="Times New Roman"/>
              </w:rPr>
              <w:t>Kluczowe zadania</w:t>
            </w:r>
          </w:p>
        </w:tc>
      </w:tr>
      <w:tr w:rsidR="009A6E2C" w:rsidRPr="000B19E1" w:rsidTr="000A7B7F">
        <w:trPr>
          <w:trHeight w:val="1275"/>
        </w:trPr>
        <w:tc>
          <w:tcPr>
            <w:tcW w:w="97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A6E2C" w:rsidRPr="000B19E1" w:rsidRDefault="009A6E2C" w:rsidP="009A6E2C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0B19E1">
              <w:rPr>
                <w:rFonts w:eastAsia="Times New Roman"/>
                <w:spacing w:val="-4"/>
                <w:szCs w:val="24"/>
                <w:lang w:eastAsia="pl-PL"/>
              </w:rPr>
              <w:t>Prowadzenie całokształtu spraw związanych z dokumentacją prawną obiektów (wypisy z ksiąg wieczystych</w:t>
            </w:r>
            <w:r w:rsidRPr="000B19E1">
              <w:rPr>
                <w:rFonts w:eastAsia="Times New Roman"/>
                <w:szCs w:val="24"/>
                <w:lang w:eastAsia="pl-PL"/>
              </w:rPr>
              <w:t>, wypisy i wyrysy z rejestru gruntów).</w:t>
            </w:r>
          </w:p>
          <w:p w:rsidR="009A6E2C" w:rsidRPr="000B19E1" w:rsidRDefault="009A6E2C" w:rsidP="009A6E2C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0B19E1">
              <w:rPr>
                <w:rFonts w:eastAsia="Times New Roman"/>
                <w:szCs w:val="24"/>
                <w:lang w:eastAsia="pl-PL"/>
              </w:rPr>
              <w:t xml:space="preserve">Prowadzenie spraw związanych z wynajmem i dzierżawą powierzchni podmiotom spoza Uczelni. </w:t>
            </w:r>
          </w:p>
          <w:p w:rsidR="009A6E2C" w:rsidRPr="000B19E1" w:rsidRDefault="009A6E2C" w:rsidP="009A6E2C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left="426" w:right="0"/>
              <w:rPr>
                <w:rFonts w:eastAsia="Times New Roman"/>
                <w:color w:val="auto"/>
                <w:szCs w:val="24"/>
                <w:lang w:eastAsia="pl-PL"/>
              </w:rPr>
            </w:pPr>
            <w:r w:rsidRPr="000B19E1">
              <w:rPr>
                <w:rFonts w:eastAsia="Times New Roman"/>
                <w:color w:val="auto"/>
                <w:szCs w:val="24"/>
                <w:lang w:eastAsia="pl-PL"/>
              </w:rPr>
              <w:t xml:space="preserve">Prowadzenie spraw związanych z najmem komercyjnym </w:t>
            </w:r>
            <w:proofErr w:type="spellStart"/>
            <w:r w:rsidRPr="000B19E1">
              <w:rPr>
                <w:rFonts w:eastAsia="Times New Roman"/>
                <w:color w:val="auto"/>
                <w:szCs w:val="24"/>
                <w:lang w:eastAsia="pl-PL"/>
              </w:rPr>
              <w:t>sal</w:t>
            </w:r>
            <w:proofErr w:type="spellEnd"/>
            <w:r w:rsidRPr="000B19E1">
              <w:rPr>
                <w:rFonts w:eastAsia="Times New Roman"/>
                <w:color w:val="auto"/>
                <w:szCs w:val="24"/>
                <w:lang w:eastAsia="pl-PL"/>
              </w:rPr>
              <w:t xml:space="preserve"> dydaktycznych.</w:t>
            </w:r>
          </w:p>
          <w:p w:rsidR="009A6E2C" w:rsidRPr="000B19E1" w:rsidRDefault="009A6E2C" w:rsidP="009A6E2C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0B19E1">
              <w:rPr>
                <w:rFonts w:eastAsia="Times New Roman"/>
                <w:szCs w:val="24"/>
                <w:lang w:eastAsia="pl-PL"/>
              </w:rPr>
              <w:t>Prowadzenie spraw związanych z administracyjną obsługą mieszkań zakładowych.</w:t>
            </w:r>
          </w:p>
          <w:p w:rsidR="009A6E2C" w:rsidRPr="000B19E1" w:rsidRDefault="009A6E2C" w:rsidP="009A6E2C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0B19E1">
              <w:rPr>
                <w:rFonts w:eastAsia="Times New Roman"/>
                <w:spacing w:val="-6"/>
                <w:szCs w:val="24"/>
                <w:lang w:eastAsia="pl-PL"/>
              </w:rPr>
              <w:t>Prowadzenie całokształtu spraw związanych z podatkiem od nieruchomości będących własnością Uczelni.</w:t>
            </w:r>
          </w:p>
          <w:p w:rsidR="009A6E2C" w:rsidRPr="000B19E1" w:rsidRDefault="009A6E2C" w:rsidP="009A6E2C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0B19E1">
              <w:rPr>
                <w:rFonts w:eastAsia="Times New Roman"/>
                <w:spacing w:val="-6"/>
                <w:szCs w:val="24"/>
                <w:lang w:eastAsia="pl-PL"/>
              </w:rPr>
              <w:t>Prowadzenie spraw związanych z ubezpieczeniem majątku Uczelni - we współpracy z innymi jednostkami Uczelni.</w:t>
            </w:r>
          </w:p>
          <w:p w:rsidR="009A6E2C" w:rsidRPr="000B19E1" w:rsidRDefault="009A6E2C" w:rsidP="009A6E2C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pacing w:val="-4"/>
                <w:szCs w:val="24"/>
                <w:lang w:eastAsia="pl-PL"/>
              </w:rPr>
            </w:pPr>
            <w:r w:rsidRPr="000B19E1">
              <w:rPr>
                <w:rFonts w:eastAsia="Times New Roman"/>
                <w:spacing w:val="-4"/>
                <w:szCs w:val="24"/>
                <w:lang w:eastAsia="pl-PL"/>
              </w:rPr>
              <w:t xml:space="preserve">Wystawianie faktur VAT za najem, dzierżawę oraz za zużycie mediów i rozmowy telefoniczne dla kontrahentów spoza Uczelni oraz dla USK, oraz pracowników Uczelni, a także not obciążeniowych dla jednostek wewnętrznych Uczelni z wyżej wymienionych tytułów. </w:t>
            </w:r>
          </w:p>
          <w:p w:rsidR="009A6E2C" w:rsidRPr="000B19E1" w:rsidRDefault="009A6E2C" w:rsidP="009A6E2C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0B19E1">
              <w:rPr>
                <w:rFonts w:eastAsia="Times New Roman"/>
                <w:szCs w:val="24"/>
                <w:lang w:eastAsia="pl-PL"/>
              </w:rPr>
              <w:t>Sporządzanie rejestrów sprzedaży z wystawionych faktur i naliczonych czynszów.</w:t>
            </w:r>
          </w:p>
          <w:p w:rsidR="009A6E2C" w:rsidRPr="000B19E1" w:rsidRDefault="009A6E2C" w:rsidP="009A6E2C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0B19E1">
              <w:rPr>
                <w:rFonts w:eastAsia="Times New Roman"/>
                <w:szCs w:val="24"/>
                <w:lang w:eastAsia="pl-PL"/>
              </w:rPr>
              <w:t>Przygotowywanie dokumentacji będącej przedmiotem udzielanych w zakresie prac porządkowych zamówień publicznych.</w:t>
            </w:r>
          </w:p>
          <w:p w:rsidR="009A6E2C" w:rsidRPr="000B19E1" w:rsidRDefault="009A6E2C" w:rsidP="009A6E2C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0B19E1">
              <w:rPr>
                <w:rFonts w:eastAsia="Times New Roman"/>
                <w:szCs w:val="24"/>
                <w:lang w:eastAsia="pl-PL"/>
              </w:rPr>
              <w:t xml:space="preserve">Prowadzenie całokształtu spraw związanych z utrzymaniem obiektów i terenów w należytej czystości i estetyce, w tym: okresowe kontrole jakości usług świadczonych przez firmy porządkowe, interweniowanie w przypadku niestarannego wykonywania prac, wnioskowanie </w:t>
            </w:r>
            <w:r w:rsidRPr="000B19E1">
              <w:rPr>
                <w:rFonts w:eastAsia="Times New Roman"/>
                <w:szCs w:val="24"/>
                <w:lang w:eastAsia="pl-PL"/>
              </w:rPr>
              <w:br/>
              <w:t xml:space="preserve">o rozwiązanie umów w tym zakresie. </w:t>
            </w:r>
          </w:p>
          <w:p w:rsidR="009A6E2C" w:rsidRPr="000B19E1" w:rsidRDefault="009A6E2C" w:rsidP="009A6E2C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0B19E1">
              <w:rPr>
                <w:rFonts w:eastAsia="Times New Roman"/>
                <w:spacing w:val="-6"/>
                <w:szCs w:val="24"/>
                <w:lang w:eastAsia="pl-PL"/>
              </w:rPr>
              <w:t>Prowadzenie spraw związanych z merytorycznym potwierdzaniem faktur z tytułu umów zawartych przez uczelnię na wynajem powierzchni na działalność naukowo-dydaktyczną.</w:t>
            </w:r>
          </w:p>
          <w:p w:rsidR="009A6E2C" w:rsidRPr="000B19E1" w:rsidRDefault="009A6E2C" w:rsidP="009A6E2C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0B19E1">
              <w:rPr>
                <w:rFonts w:eastAsia="Times New Roman"/>
                <w:spacing w:val="-6"/>
                <w:szCs w:val="24"/>
                <w:lang w:eastAsia="pl-PL"/>
              </w:rPr>
              <w:t>Prowadzenie całokształtu spraw związanych z zabezpieczeniem w odzież roboczą i ochronną pracowników uczelni oraz rozliczanie pracowni krawieckiej z powierzonego materiału.</w:t>
            </w:r>
          </w:p>
          <w:p w:rsidR="009A6E2C" w:rsidRPr="000B19E1" w:rsidRDefault="009A6E2C" w:rsidP="009A6E2C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0B19E1">
              <w:rPr>
                <w:rFonts w:eastAsia="Times New Roman"/>
                <w:szCs w:val="24"/>
                <w:lang w:eastAsia="pl-PL"/>
              </w:rPr>
              <w:t>Prowadzenie całokształtu spraw związanych z komórkowymi telefonami służbowymi.</w:t>
            </w:r>
          </w:p>
          <w:p w:rsidR="009A6E2C" w:rsidRPr="000B19E1" w:rsidRDefault="009A6E2C" w:rsidP="009A6E2C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0B19E1">
              <w:rPr>
                <w:rFonts w:eastAsia="Times New Roman"/>
                <w:szCs w:val="24"/>
                <w:lang w:eastAsia="pl-PL"/>
              </w:rPr>
              <w:t>Prowadzenie całokształtu spraw związanych z obsługą portierni i szatni.</w:t>
            </w:r>
          </w:p>
          <w:p w:rsidR="009A6E2C" w:rsidRPr="000B19E1" w:rsidRDefault="009A6E2C" w:rsidP="009A6E2C">
            <w:pPr>
              <w:pStyle w:val="Akapitzlist"/>
              <w:numPr>
                <w:ilvl w:val="0"/>
                <w:numId w:val="1"/>
              </w:numPr>
              <w:shd w:val="clear" w:color="auto" w:fill="auto"/>
              <w:spacing w:before="0" w:line="276" w:lineRule="auto"/>
              <w:ind w:left="426" w:right="0"/>
              <w:rPr>
                <w:rFonts w:eastAsia="Times New Roman"/>
                <w:color w:val="auto"/>
                <w:szCs w:val="24"/>
                <w:lang w:eastAsia="pl-PL"/>
              </w:rPr>
            </w:pPr>
            <w:r w:rsidRPr="000B19E1">
              <w:rPr>
                <w:rFonts w:eastAsia="Times New Roman"/>
                <w:color w:val="auto"/>
                <w:szCs w:val="24"/>
                <w:lang w:eastAsia="pl-PL"/>
              </w:rPr>
              <w:t xml:space="preserve">Obsługa sprzętowo-techniczna </w:t>
            </w:r>
            <w:proofErr w:type="spellStart"/>
            <w:r w:rsidRPr="000B19E1">
              <w:rPr>
                <w:rFonts w:eastAsia="Times New Roman"/>
                <w:color w:val="auto"/>
                <w:szCs w:val="24"/>
                <w:lang w:eastAsia="pl-PL"/>
              </w:rPr>
              <w:t>sal</w:t>
            </w:r>
            <w:proofErr w:type="spellEnd"/>
            <w:r w:rsidRPr="000B19E1">
              <w:rPr>
                <w:rFonts w:eastAsia="Times New Roman"/>
                <w:color w:val="auto"/>
                <w:szCs w:val="24"/>
                <w:lang w:eastAsia="pl-PL"/>
              </w:rPr>
              <w:t xml:space="preserve"> wykładowych </w:t>
            </w:r>
            <w:r w:rsidRPr="000B19E1">
              <w:rPr>
                <w:rFonts w:eastAsia="Times New Roman"/>
                <w:color w:val="auto"/>
                <w:spacing w:val="-4"/>
                <w:szCs w:val="24"/>
                <w:lang w:eastAsia="pl-PL"/>
              </w:rPr>
              <w:t>w obiektach campusu przy ul. M. Curie-Skłodowskiej</w:t>
            </w:r>
            <w:r w:rsidRPr="000B19E1">
              <w:rPr>
                <w:rFonts w:eastAsia="Times New Roman"/>
                <w:color w:val="auto"/>
                <w:szCs w:val="24"/>
                <w:lang w:eastAsia="pl-PL"/>
              </w:rPr>
              <w:t>/ L. Pasteura/T. Chałubińskiego/Marcinkowskiego/Borowskiej.</w:t>
            </w:r>
          </w:p>
          <w:p w:rsidR="009A6E2C" w:rsidRPr="000B19E1" w:rsidRDefault="009A6E2C" w:rsidP="009A6E2C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pacing w:val="-4"/>
                <w:szCs w:val="24"/>
                <w:lang w:eastAsia="pl-PL"/>
              </w:rPr>
            </w:pPr>
            <w:r w:rsidRPr="000B19E1">
              <w:rPr>
                <w:rFonts w:eastAsia="Times New Roman"/>
                <w:szCs w:val="24"/>
                <w:lang w:eastAsia="pl-PL"/>
              </w:rPr>
              <w:lastRenderedPageBreak/>
              <w:t>Prowadzenie całokształtu spraw związanych z rozliczaniem faktur za rozmowy telefonii stacjonarnej i komórkowej</w:t>
            </w:r>
            <w:r w:rsidRPr="000B19E1">
              <w:rPr>
                <w:rFonts w:eastAsia="Times New Roman"/>
                <w:spacing w:val="-4"/>
                <w:szCs w:val="24"/>
                <w:lang w:eastAsia="pl-PL"/>
              </w:rPr>
              <w:t>.</w:t>
            </w:r>
          </w:p>
          <w:p w:rsidR="009A6E2C" w:rsidRPr="000B19E1" w:rsidRDefault="009A6E2C" w:rsidP="009A6E2C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0B19E1">
              <w:rPr>
                <w:rFonts w:eastAsia="Times New Roman"/>
                <w:szCs w:val="24"/>
                <w:lang w:eastAsia="pl-PL"/>
              </w:rPr>
              <w:t>Prowadzenie spraw związanych z kosztami eksploatacyjnymi obiektów Uczelni.</w:t>
            </w:r>
          </w:p>
          <w:p w:rsidR="009A6E2C" w:rsidRPr="000B19E1" w:rsidRDefault="009A6E2C" w:rsidP="009A6E2C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0B19E1">
              <w:rPr>
                <w:rFonts w:eastAsia="Times New Roman"/>
                <w:szCs w:val="24"/>
                <w:lang w:eastAsia="pl-PL"/>
              </w:rPr>
              <w:t>Przygotowywanie dokumentacji będącej przedmiotem udzielania zamówień publicznych na dostawę mediów oraz na usługi związane z eksploatacją obiektów i urządzeń: energia elektryczna, gaz, woda i ścieki, ciepło, olej opałowy, wywóz nieczystości stałych, pielęgnacja zieleni.</w:t>
            </w:r>
          </w:p>
          <w:p w:rsidR="009A6E2C" w:rsidRPr="000B19E1" w:rsidRDefault="009A6E2C" w:rsidP="009A6E2C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pacing w:val="4"/>
                <w:szCs w:val="24"/>
                <w:lang w:eastAsia="pl-PL"/>
              </w:rPr>
            </w:pPr>
            <w:r w:rsidRPr="000B19E1">
              <w:rPr>
                <w:rFonts w:eastAsia="Times New Roman"/>
                <w:spacing w:val="4"/>
                <w:szCs w:val="24"/>
                <w:lang w:eastAsia="pl-PL"/>
              </w:rPr>
              <w:t xml:space="preserve">Potwierdzanie zgodności faktur z umowami zawartymi przez Uczelnię w zakresie kosztów związanych z dostawą mediów i świadczeniem usług wynikających z eksploatacji obiektów. </w:t>
            </w:r>
          </w:p>
          <w:p w:rsidR="009A6E2C" w:rsidRPr="000B19E1" w:rsidRDefault="009A6E2C" w:rsidP="009A6E2C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0B19E1">
              <w:rPr>
                <w:rFonts w:eastAsia="Times New Roman"/>
                <w:szCs w:val="24"/>
                <w:lang w:eastAsia="pl-PL"/>
              </w:rPr>
              <w:t>Prowadzenie ewidencji kosztów eksploatacyjnych z podziałem na koszty poszczególnych wydziałów, jednostek ogólnouczelnianych i administracji, ewidencji zużycia, ewidencji odczytów stanu licznika, okresowej analizy zużycia i kosztów.</w:t>
            </w:r>
          </w:p>
          <w:p w:rsidR="009A6E2C" w:rsidRPr="000B19E1" w:rsidRDefault="009A6E2C" w:rsidP="009A6E2C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0B19E1">
              <w:rPr>
                <w:rFonts w:eastAsia="Times New Roman"/>
                <w:szCs w:val="24"/>
                <w:lang w:eastAsia="pl-PL"/>
              </w:rPr>
              <w:t>Uczestnictwo w komisjach zdawczo-odbiorczych obiektów Uczelni.</w:t>
            </w:r>
          </w:p>
          <w:p w:rsidR="009A6E2C" w:rsidRPr="000B19E1" w:rsidRDefault="009A6E2C" w:rsidP="009A6E2C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0B19E1">
              <w:rPr>
                <w:rFonts w:eastAsia="Times New Roman"/>
                <w:szCs w:val="24"/>
                <w:lang w:eastAsia="pl-PL"/>
              </w:rPr>
              <w:t xml:space="preserve">Prowadzenie dokumentacji, wyliczanie opłat za zanieczyszczanie środowiska wynikającego </w:t>
            </w:r>
            <w:r w:rsidRPr="000B19E1">
              <w:rPr>
                <w:rFonts w:eastAsia="Times New Roman"/>
                <w:szCs w:val="24"/>
                <w:lang w:eastAsia="pl-PL"/>
              </w:rPr>
              <w:br/>
              <w:t>ze zużycia dla celów grzewczych gazu i oleju opałowego.</w:t>
            </w:r>
          </w:p>
          <w:p w:rsidR="009A6E2C" w:rsidRPr="000B19E1" w:rsidRDefault="009A6E2C" w:rsidP="009A6E2C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0B19E1">
              <w:rPr>
                <w:rFonts w:eastAsia="Times New Roman"/>
                <w:szCs w:val="24"/>
                <w:lang w:eastAsia="pl-PL"/>
              </w:rPr>
              <w:t>Sporządzanie sprawozdań z gospodarowania odpadami zgodnie z obowiązującymi przepisami.</w:t>
            </w:r>
          </w:p>
          <w:p w:rsidR="009A6E2C" w:rsidRPr="000B19E1" w:rsidRDefault="009A6E2C" w:rsidP="009A6E2C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pacing w:val="-2"/>
                <w:szCs w:val="24"/>
                <w:lang w:eastAsia="pl-PL"/>
              </w:rPr>
            </w:pPr>
            <w:r w:rsidRPr="000B19E1">
              <w:rPr>
                <w:rFonts w:eastAsia="Times New Roman"/>
                <w:spacing w:val="-2"/>
                <w:szCs w:val="24"/>
                <w:lang w:eastAsia="pl-PL"/>
              </w:rPr>
              <w:t xml:space="preserve">Kierowanie brygadą robotników do prac ciężkich w zakresie utrzymania czystości terenów </w:t>
            </w:r>
            <w:r w:rsidRPr="000B19E1">
              <w:rPr>
                <w:rFonts w:eastAsia="Times New Roman"/>
                <w:spacing w:val="-2"/>
                <w:szCs w:val="24"/>
                <w:lang w:eastAsia="pl-PL"/>
              </w:rPr>
              <w:br/>
              <w:t>w rejonie ulic: Pasteura, Curie-Skłodowskiej, Radeckiego i Chałubińskiego oraz realizowanie zleceń na wykonywanie prac fizycznych (przenoszenie, sprzątanie, udział w kasacjach przedmiotów) na rzecz innych jednostek organizacyjnych Uczelni.</w:t>
            </w:r>
          </w:p>
          <w:p w:rsidR="009A6E2C" w:rsidRPr="000B19E1" w:rsidRDefault="009A6E2C" w:rsidP="009A6E2C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zCs w:val="24"/>
                <w:lang w:eastAsia="pl-PL"/>
              </w:rPr>
            </w:pPr>
            <w:r w:rsidRPr="000B19E1">
              <w:rPr>
                <w:rFonts w:eastAsia="Times New Roman"/>
                <w:szCs w:val="24"/>
                <w:lang w:eastAsia="pl-PL"/>
              </w:rPr>
              <w:t xml:space="preserve">Prowadzenie spraw związanych z </w:t>
            </w:r>
            <w:r w:rsidRPr="000B19E1">
              <w:rPr>
                <w:rFonts w:eastAsia="Times New Roman"/>
                <w:spacing w:val="-6"/>
                <w:szCs w:val="24"/>
                <w:lang w:eastAsia="pl-PL"/>
              </w:rPr>
              <w:t>przygotowywaniem budynków i pomieszczeń do uroczystości państwowych i uczelnianych, w tym:</w:t>
            </w:r>
            <w:r w:rsidRPr="000B19E1">
              <w:rPr>
                <w:rFonts w:eastAsia="Times New Roman"/>
                <w:szCs w:val="24"/>
                <w:lang w:eastAsia="pl-PL"/>
              </w:rPr>
              <w:t xml:space="preserve"> </w:t>
            </w:r>
          </w:p>
          <w:p w:rsidR="009A6E2C" w:rsidRPr="000B19E1" w:rsidRDefault="009A6E2C" w:rsidP="009A6E2C">
            <w:pPr>
              <w:numPr>
                <w:ilvl w:val="1"/>
                <w:numId w:val="1"/>
              </w:numPr>
              <w:spacing w:line="276" w:lineRule="auto"/>
              <w:ind w:left="1014" w:hanging="425"/>
              <w:jc w:val="both"/>
              <w:rPr>
                <w:rFonts w:eastAsia="Times New Roman"/>
                <w:szCs w:val="24"/>
                <w:lang w:eastAsia="pl-PL"/>
              </w:rPr>
            </w:pPr>
            <w:r w:rsidRPr="000B19E1">
              <w:rPr>
                <w:rFonts w:eastAsia="Times New Roman"/>
                <w:szCs w:val="24"/>
                <w:lang w:eastAsia="pl-PL"/>
              </w:rPr>
              <w:t xml:space="preserve">inauguracji roku akademickiego, </w:t>
            </w:r>
          </w:p>
          <w:p w:rsidR="009A6E2C" w:rsidRPr="000B19E1" w:rsidRDefault="009A6E2C" w:rsidP="009A6E2C">
            <w:pPr>
              <w:numPr>
                <w:ilvl w:val="1"/>
                <w:numId w:val="1"/>
              </w:numPr>
              <w:spacing w:line="276" w:lineRule="auto"/>
              <w:ind w:left="1014" w:hanging="425"/>
              <w:jc w:val="both"/>
              <w:rPr>
                <w:rFonts w:eastAsia="Times New Roman"/>
                <w:szCs w:val="24"/>
                <w:lang w:eastAsia="pl-PL"/>
              </w:rPr>
            </w:pPr>
            <w:proofErr w:type="spellStart"/>
            <w:r w:rsidRPr="000B19E1">
              <w:rPr>
                <w:rFonts w:eastAsia="Times New Roman"/>
                <w:szCs w:val="24"/>
                <w:lang w:eastAsia="pl-PL"/>
              </w:rPr>
              <w:t>absolwentówki</w:t>
            </w:r>
            <w:proofErr w:type="spellEnd"/>
            <w:r w:rsidRPr="000B19E1">
              <w:rPr>
                <w:rFonts w:eastAsia="Times New Roman"/>
                <w:szCs w:val="24"/>
                <w:lang w:eastAsia="pl-PL"/>
              </w:rPr>
              <w:t>,</w:t>
            </w:r>
          </w:p>
          <w:p w:rsidR="009A6E2C" w:rsidRPr="000B19E1" w:rsidRDefault="009A6E2C" w:rsidP="009A6E2C">
            <w:pPr>
              <w:numPr>
                <w:ilvl w:val="1"/>
                <w:numId w:val="1"/>
              </w:numPr>
              <w:spacing w:line="276" w:lineRule="auto"/>
              <w:ind w:left="1014" w:hanging="425"/>
              <w:jc w:val="both"/>
              <w:rPr>
                <w:rFonts w:eastAsia="Times New Roman"/>
                <w:szCs w:val="24"/>
                <w:lang w:eastAsia="pl-PL"/>
              </w:rPr>
            </w:pPr>
            <w:r w:rsidRPr="000B19E1">
              <w:rPr>
                <w:rFonts w:eastAsia="Times New Roman"/>
                <w:szCs w:val="24"/>
                <w:lang w:eastAsia="pl-PL"/>
              </w:rPr>
              <w:t>uroczystego wręczania dyplomów doktorskich,</w:t>
            </w:r>
          </w:p>
          <w:p w:rsidR="009A6E2C" w:rsidRPr="000B19E1" w:rsidRDefault="009A6E2C" w:rsidP="009A6E2C">
            <w:pPr>
              <w:numPr>
                <w:ilvl w:val="1"/>
                <w:numId w:val="1"/>
              </w:numPr>
              <w:spacing w:line="276" w:lineRule="auto"/>
              <w:ind w:left="1014" w:hanging="425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0B19E1">
              <w:rPr>
                <w:rFonts w:eastAsia="Times New Roman"/>
                <w:szCs w:val="24"/>
                <w:lang w:eastAsia="pl-PL"/>
              </w:rPr>
              <w:t>obrony rozpraw doktorskich.</w:t>
            </w:r>
          </w:p>
          <w:p w:rsidR="009A6E2C" w:rsidRPr="000B19E1" w:rsidRDefault="009A6E2C" w:rsidP="009A6E2C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0B19E1">
              <w:rPr>
                <w:rFonts w:eastAsia="Times New Roman"/>
                <w:spacing w:val="-6"/>
                <w:szCs w:val="24"/>
                <w:lang w:eastAsia="pl-PL"/>
              </w:rPr>
              <w:t xml:space="preserve">Prowadzenie spraw związanych z symbolami i insygniami władz Uczelni.  </w:t>
            </w:r>
          </w:p>
          <w:p w:rsidR="009A6E2C" w:rsidRPr="000B19E1" w:rsidRDefault="009A6E2C" w:rsidP="009A6E2C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0B19E1">
              <w:rPr>
                <w:rFonts w:eastAsia="Times New Roman"/>
                <w:spacing w:val="-6"/>
                <w:szCs w:val="24"/>
                <w:lang w:eastAsia="pl-PL"/>
              </w:rPr>
              <w:t xml:space="preserve">Prowadzenie spraw związanych z uroczystymi strojami akademickimi, w tym </w:t>
            </w:r>
            <w:r w:rsidRPr="000B19E1">
              <w:rPr>
                <w:rFonts w:eastAsia="Times New Roman"/>
                <w:szCs w:val="24"/>
                <w:lang w:eastAsia="pl-PL"/>
              </w:rPr>
              <w:t>prowadzenie pracowni krawieckiej oraz magazynu tóg</w:t>
            </w:r>
            <w:r w:rsidRPr="000B19E1">
              <w:rPr>
                <w:rFonts w:eastAsia="Times New Roman"/>
                <w:spacing w:val="-6"/>
                <w:szCs w:val="24"/>
                <w:lang w:eastAsia="pl-PL"/>
              </w:rPr>
              <w:t>, a także obsługa szatni podczas uroczystości.</w:t>
            </w:r>
          </w:p>
          <w:p w:rsidR="009A6E2C" w:rsidRPr="000B19E1" w:rsidRDefault="009A6E2C" w:rsidP="009A6E2C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0B19E1">
              <w:rPr>
                <w:rFonts w:eastAsia="Times New Roman"/>
                <w:spacing w:val="-6"/>
                <w:szCs w:val="24"/>
                <w:lang w:eastAsia="pl-PL"/>
              </w:rPr>
              <w:t xml:space="preserve">Prowadzenie spraw związanych z ubezpieczeniem </w:t>
            </w:r>
            <w:r w:rsidR="00607BE4" w:rsidRPr="000B19E1">
              <w:rPr>
                <w:rFonts w:eastAsia="Times New Roman"/>
                <w:spacing w:val="-6"/>
                <w:szCs w:val="24"/>
                <w:lang w:eastAsia="pl-PL"/>
              </w:rPr>
              <w:t>nie</w:t>
            </w:r>
            <w:r w:rsidRPr="000B19E1">
              <w:rPr>
                <w:rFonts w:eastAsia="Times New Roman"/>
                <w:spacing w:val="-6"/>
                <w:szCs w:val="24"/>
                <w:lang w:eastAsia="pl-PL"/>
              </w:rPr>
              <w:t>ruchomości Uczelni.</w:t>
            </w:r>
          </w:p>
          <w:p w:rsidR="00F95AFD" w:rsidRPr="000B19E1" w:rsidRDefault="00F95AFD" w:rsidP="00F95AFD">
            <w:pPr>
              <w:numPr>
                <w:ilvl w:val="0"/>
                <w:numId w:val="1"/>
              </w:numPr>
              <w:spacing w:line="276" w:lineRule="auto"/>
              <w:ind w:left="425" w:hanging="357"/>
              <w:contextualSpacing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0B19E1">
              <w:rPr>
                <w:rFonts w:eastAsia="Times New Roman"/>
                <w:spacing w:val="-6"/>
                <w:szCs w:val="24"/>
                <w:lang w:eastAsia="pl-PL"/>
              </w:rPr>
              <w:t>Opracowywanie i wdrażanie procedur dotyczących:</w:t>
            </w:r>
          </w:p>
          <w:p w:rsidR="00F95AFD" w:rsidRPr="000B19E1" w:rsidRDefault="00F95AFD" w:rsidP="00F95AFD">
            <w:pPr>
              <w:pStyle w:val="Akapitzlist"/>
              <w:numPr>
                <w:ilvl w:val="0"/>
                <w:numId w:val="4"/>
              </w:numPr>
              <w:spacing w:before="0" w:line="276" w:lineRule="auto"/>
              <w:ind w:left="1145" w:right="11" w:hanging="357"/>
              <w:rPr>
                <w:rFonts w:eastAsia="Times New Roman"/>
                <w:color w:val="auto"/>
                <w:szCs w:val="24"/>
                <w:lang w:eastAsia="pl-PL"/>
              </w:rPr>
            </w:pPr>
            <w:r w:rsidRPr="000B19E1">
              <w:rPr>
                <w:rFonts w:eastAsia="Times New Roman"/>
                <w:color w:val="auto"/>
                <w:szCs w:val="24"/>
                <w:lang w:eastAsia="pl-PL"/>
              </w:rPr>
              <w:t>wykorzystywania nieruchomości Uczelni na cele statutowe,</w:t>
            </w:r>
          </w:p>
          <w:p w:rsidR="00F95AFD" w:rsidRPr="000B19E1" w:rsidRDefault="00F95AFD" w:rsidP="00F95AFD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eastAsia="Times New Roman"/>
                <w:color w:val="auto"/>
                <w:szCs w:val="24"/>
                <w:lang w:eastAsia="pl-PL"/>
              </w:rPr>
            </w:pPr>
            <w:r w:rsidRPr="000B19E1">
              <w:rPr>
                <w:rFonts w:eastAsia="Times New Roman"/>
                <w:color w:val="auto"/>
                <w:szCs w:val="24"/>
                <w:lang w:eastAsia="pl-PL"/>
              </w:rPr>
              <w:t>zasad udostępniania nieruchomości dla podmiotów zewnętrznych (najem, dzierżawa, użyczenie, współużytkowanie),</w:t>
            </w:r>
          </w:p>
          <w:p w:rsidR="00F95AFD" w:rsidRPr="000B19E1" w:rsidRDefault="00F95AFD" w:rsidP="00F95AFD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eastAsia="Times New Roman"/>
                <w:color w:val="auto"/>
                <w:szCs w:val="24"/>
                <w:lang w:eastAsia="pl-PL"/>
              </w:rPr>
            </w:pPr>
            <w:r w:rsidRPr="000B19E1">
              <w:rPr>
                <w:rFonts w:eastAsia="Times New Roman"/>
                <w:color w:val="auto"/>
                <w:szCs w:val="24"/>
                <w:lang w:eastAsia="pl-PL"/>
              </w:rPr>
              <w:t>windykacji należności z tytułu gospodarowania majątkiem Uczelni.</w:t>
            </w:r>
          </w:p>
          <w:p w:rsidR="00F95AFD" w:rsidRPr="000B19E1" w:rsidRDefault="00F95AFD" w:rsidP="009A6E2C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0B19E1">
              <w:rPr>
                <w:rFonts w:eastAsia="Times New Roman"/>
                <w:spacing w:val="-6"/>
                <w:szCs w:val="24"/>
                <w:lang w:eastAsia="pl-PL"/>
              </w:rPr>
              <w:t>Reprezentowanie pracodawcy w Komisji Kwalifikacyjnej Funduszu Świadczeń Socjalnych.</w:t>
            </w:r>
          </w:p>
          <w:p w:rsidR="00D57092" w:rsidRPr="000B19E1" w:rsidRDefault="00D15747" w:rsidP="009A6E2C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0B19E1">
              <w:rPr>
                <w:rFonts w:eastAsia="Times New Roman"/>
                <w:spacing w:val="-6"/>
                <w:szCs w:val="24"/>
                <w:lang w:eastAsia="pl-PL"/>
              </w:rPr>
              <w:t>Prowadzenie spraw związanych z gospodarowaniem</w:t>
            </w:r>
            <w:r w:rsidR="00D57092" w:rsidRPr="000B19E1">
              <w:rPr>
                <w:rFonts w:eastAsia="Times New Roman"/>
                <w:spacing w:val="-6"/>
                <w:szCs w:val="24"/>
                <w:lang w:eastAsia="pl-PL"/>
              </w:rPr>
              <w:t xml:space="preserve"> preparatami i substancjami niebezpiecznymi</w:t>
            </w:r>
            <w:r w:rsidRPr="000B19E1">
              <w:rPr>
                <w:rFonts w:eastAsia="Times New Roman"/>
                <w:spacing w:val="-6"/>
                <w:szCs w:val="24"/>
                <w:lang w:eastAsia="pl-PL"/>
              </w:rPr>
              <w:t xml:space="preserve"> oraz </w:t>
            </w:r>
            <w:r w:rsidR="00D57092" w:rsidRPr="000B19E1">
              <w:rPr>
                <w:rFonts w:eastAsia="Times New Roman"/>
                <w:spacing w:val="-6"/>
                <w:szCs w:val="24"/>
                <w:lang w:eastAsia="pl-PL"/>
              </w:rPr>
              <w:t>utylizacją odpadów.</w:t>
            </w:r>
          </w:p>
          <w:p w:rsidR="00D57092" w:rsidRPr="000B19E1" w:rsidRDefault="00D57092" w:rsidP="009A6E2C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0B19E1">
              <w:rPr>
                <w:rFonts w:eastAsia="Times New Roman"/>
                <w:spacing w:val="-6"/>
                <w:szCs w:val="24"/>
                <w:lang w:eastAsia="pl-PL"/>
              </w:rPr>
              <w:t>Nadzór nad wykorzystaniem limitów na utylizację odpadów medycznych i chemicznych, kontrola środków finansowych (w podziale na wydziały) przeznaczonych na utylizację odpadów medycznych i chemicznych.</w:t>
            </w:r>
          </w:p>
          <w:p w:rsidR="000F5367" w:rsidRPr="000B19E1" w:rsidRDefault="000F5367" w:rsidP="009A6E2C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  <w:rPr>
                <w:rFonts w:eastAsia="Times New Roman"/>
                <w:spacing w:val="-6"/>
                <w:szCs w:val="24"/>
                <w:lang w:eastAsia="pl-PL"/>
              </w:rPr>
            </w:pPr>
            <w:r w:rsidRPr="000B19E1">
              <w:rPr>
                <w:szCs w:val="24"/>
                <w:shd w:val="clear" w:color="auto" w:fill="FFFFFF"/>
              </w:rPr>
              <w:t xml:space="preserve">Przyjmowanie od mieszkańców zgłoszeń o awariach, pracach konserwacyjnych w zajmowanych lokalach. Realizacja drobnych napraw i konserwacji w budynku Hotelu </w:t>
            </w:r>
            <w:r w:rsidRPr="000B19E1">
              <w:rPr>
                <w:szCs w:val="24"/>
                <w:shd w:val="clear" w:color="auto" w:fill="FFFFFF"/>
              </w:rPr>
              <w:lastRenderedPageBreak/>
              <w:t>Asystenta.  Zgłaszanie potrzeb remontowych budynku.</w:t>
            </w:r>
          </w:p>
          <w:p w:rsidR="009A6E2C" w:rsidRPr="000B19E1" w:rsidRDefault="000F5367" w:rsidP="000A7B7F">
            <w:pPr>
              <w:numPr>
                <w:ilvl w:val="0"/>
                <w:numId w:val="1"/>
              </w:numPr>
              <w:spacing w:line="276" w:lineRule="auto"/>
              <w:ind w:left="426"/>
              <w:jc w:val="both"/>
            </w:pPr>
            <w:r w:rsidRPr="000B19E1">
              <w:rPr>
                <w:szCs w:val="24"/>
                <w:shd w:val="clear" w:color="auto" w:fill="FFFFFF"/>
              </w:rPr>
              <w:t>Kwaterowanie/wykwaterowywanie mieszkańców na podstawie dokumentów przekazywanych przez Dział Spraw Pracowniczych.</w:t>
            </w:r>
          </w:p>
        </w:tc>
      </w:tr>
    </w:tbl>
    <w:p w:rsidR="00FC1076" w:rsidRPr="000B19E1" w:rsidRDefault="00D8791A"/>
    <w:sectPr w:rsidR="00FC1076" w:rsidRPr="000B19E1" w:rsidSect="009A6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1A" w:rsidRDefault="00D8791A" w:rsidP="009A6E2C">
      <w:r>
        <w:separator/>
      </w:r>
    </w:p>
  </w:endnote>
  <w:endnote w:type="continuationSeparator" w:id="0">
    <w:p w:rsidR="00D8791A" w:rsidRDefault="00D8791A" w:rsidP="009A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82" w:rsidRDefault="009463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82" w:rsidRDefault="009463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82" w:rsidRDefault="00946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1A" w:rsidRDefault="00D8791A" w:rsidP="009A6E2C">
      <w:r>
        <w:separator/>
      </w:r>
    </w:p>
  </w:footnote>
  <w:footnote w:type="continuationSeparator" w:id="0">
    <w:p w:rsidR="00D8791A" w:rsidRDefault="00D8791A" w:rsidP="009A6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82" w:rsidRDefault="009463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382" w:rsidRDefault="009463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2C" w:rsidRDefault="009A6E2C" w:rsidP="009A6E2C">
    <w:pPr>
      <w:rPr>
        <w:sz w:val="20"/>
        <w:szCs w:val="20"/>
      </w:rPr>
    </w:pPr>
    <w:r w:rsidRPr="00D7207E">
      <w:rPr>
        <w:sz w:val="20"/>
        <w:szCs w:val="20"/>
      </w:rPr>
      <w:t xml:space="preserve">Załącznik </w:t>
    </w:r>
    <w:r w:rsidR="00287EEB">
      <w:rPr>
        <w:sz w:val="20"/>
        <w:szCs w:val="20"/>
      </w:rPr>
      <w:t>nr 7</w:t>
    </w:r>
    <w:r w:rsidR="00E84F55">
      <w:rPr>
        <w:sz w:val="20"/>
        <w:szCs w:val="20"/>
      </w:rPr>
      <w:t xml:space="preserve"> do zarządzenia nr  68</w:t>
    </w:r>
    <w:r>
      <w:rPr>
        <w:sz w:val="20"/>
        <w:szCs w:val="20"/>
      </w:rPr>
      <w:t xml:space="preserve">/XV R/2020 Rektora Uniwersytetu Medycznego we Wrocławiu </w:t>
    </w:r>
  </w:p>
  <w:p w:rsidR="009A6E2C" w:rsidRPr="00D7207E" w:rsidRDefault="00E84F55" w:rsidP="009A6E2C">
    <w:pPr>
      <w:rPr>
        <w:sz w:val="20"/>
        <w:szCs w:val="20"/>
      </w:rPr>
    </w:pPr>
    <w:r>
      <w:rPr>
        <w:sz w:val="20"/>
        <w:szCs w:val="20"/>
      </w:rPr>
      <w:t xml:space="preserve">z dnia 26 marca </w:t>
    </w:r>
    <w:bookmarkStart w:id="1" w:name="_GoBack"/>
    <w:bookmarkEnd w:id="1"/>
    <w:r w:rsidR="009A6E2C">
      <w:rPr>
        <w:sz w:val="20"/>
        <w:szCs w:val="20"/>
      </w:rPr>
      <w:t>2020 r.</w:t>
    </w:r>
  </w:p>
  <w:p w:rsidR="009A6E2C" w:rsidRDefault="009A6E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411B"/>
    <w:multiLevelType w:val="hybridMultilevel"/>
    <w:tmpl w:val="A3FC7584"/>
    <w:lvl w:ilvl="0" w:tplc="777EB958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>
    <w:nsid w:val="36AC251C"/>
    <w:multiLevelType w:val="hybridMultilevel"/>
    <w:tmpl w:val="F13E8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E7EFD"/>
    <w:multiLevelType w:val="hybridMultilevel"/>
    <w:tmpl w:val="A5427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51E1A"/>
    <w:multiLevelType w:val="hybridMultilevel"/>
    <w:tmpl w:val="2A5452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2C"/>
    <w:rsid w:val="00004F47"/>
    <w:rsid w:val="000A7B7F"/>
    <w:rsid w:val="000B19E1"/>
    <w:rsid w:val="000F5367"/>
    <w:rsid w:val="001E170E"/>
    <w:rsid w:val="00287EEB"/>
    <w:rsid w:val="002A6BA6"/>
    <w:rsid w:val="0031200A"/>
    <w:rsid w:val="00456982"/>
    <w:rsid w:val="00473515"/>
    <w:rsid w:val="004D397E"/>
    <w:rsid w:val="00607BE4"/>
    <w:rsid w:val="0061219E"/>
    <w:rsid w:val="00673294"/>
    <w:rsid w:val="007560E2"/>
    <w:rsid w:val="00931568"/>
    <w:rsid w:val="00946382"/>
    <w:rsid w:val="009A6E2C"/>
    <w:rsid w:val="00BC613E"/>
    <w:rsid w:val="00C203CF"/>
    <w:rsid w:val="00CA4E2A"/>
    <w:rsid w:val="00D15747"/>
    <w:rsid w:val="00D57092"/>
    <w:rsid w:val="00D8791A"/>
    <w:rsid w:val="00E84F55"/>
    <w:rsid w:val="00F9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E2C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6E2C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A6E2C"/>
    <w:rPr>
      <w:rFonts w:ascii="Times New Roman" w:eastAsiaTheme="majorEastAsia" w:hAnsi="Times New Roman" w:cstheme="majorBidi"/>
      <w:b/>
      <w:bCs/>
      <w:sz w:val="26"/>
    </w:rPr>
  </w:style>
  <w:style w:type="paragraph" w:styleId="Zwykytekst">
    <w:name w:val="Plain Text"/>
    <w:basedOn w:val="Normalny"/>
    <w:link w:val="ZwykytekstZnak"/>
    <w:unhideWhenUsed/>
    <w:rsid w:val="009A6E2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A6E2C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A6E2C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A6E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E2C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A6E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E2C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E2C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6E2C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A6E2C"/>
    <w:rPr>
      <w:rFonts w:ascii="Times New Roman" w:eastAsiaTheme="majorEastAsia" w:hAnsi="Times New Roman" w:cstheme="majorBidi"/>
      <w:b/>
      <w:bCs/>
      <w:sz w:val="26"/>
    </w:rPr>
  </w:style>
  <w:style w:type="paragraph" w:styleId="Zwykytekst">
    <w:name w:val="Plain Text"/>
    <w:basedOn w:val="Normalny"/>
    <w:link w:val="ZwykytekstZnak"/>
    <w:unhideWhenUsed/>
    <w:rsid w:val="009A6E2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A6E2C"/>
    <w:rPr>
      <w:rFonts w:ascii="Courier New" w:hAnsi="Courier New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A6E2C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A6E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6E2C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A6E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6E2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Orzechowska</dc:creator>
  <cp:lastModifiedBy>GK-2</cp:lastModifiedBy>
  <cp:revision>2</cp:revision>
  <dcterms:created xsi:type="dcterms:W3CDTF">2020-03-27T12:12:00Z</dcterms:created>
  <dcterms:modified xsi:type="dcterms:W3CDTF">2020-03-27T12:12:00Z</dcterms:modified>
</cp:coreProperties>
</file>