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BA" w:rsidRPr="00B97E75" w:rsidRDefault="00444672">
      <w:pPr>
        <w:pStyle w:val="Gwkaistopka"/>
      </w:pPr>
      <w:r w:rsidRPr="00B97E75">
        <w:t>Załącznik</w:t>
      </w:r>
      <w:r w:rsidR="00C437F8">
        <w:t xml:space="preserve"> do zarządzenia nr  232</w:t>
      </w:r>
      <w:r w:rsidR="005E7BD5" w:rsidRPr="00B97E75">
        <w:t>/XVI R/2021</w:t>
      </w:r>
      <w:r w:rsidRPr="00B97E75">
        <w:t xml:space="preserve"> Rektora Uniwersytetu Medycznego we Wr</w:t>
      </w:r>
      <w:r w:rsidR="005E7BD5" w:rsidRPr="00B97E75">
        <w:t>ocław</w:t>
      </w:r>
      <w:r w:rsidR="00C437F8">
        <w:t xml:space="preserve">iu z dnia 1 października </w:t>
      </w:r>
      <w:r w:rsidR="005E7BD5" w:rsidRPr="00B97E75">
        <w:t>2021</w:t>
      </w:r>
      <w:r w:rsidR="00FA6CBA" w:rsidRPr="00B97E75">
        <w:t xml:space="preserve"> r. </w:t>
      </w:r>
    </w:p>
    <w:p w:rsidR="00284E33" w:rsidRPr="00B97E75" w:rsidRDefault="00284E33">
      <w:pPr>
        <w:jc w:val="center"/>
        <w:rPr>
          <w:rFonts w:ascii="Calibri" w:hAnsi="Calibri" w:cs="Calibri"/>
          <w:b/>
          <w:sz w:val="28"/>
          <w:szCs w:val="28"/>
        </w:rPr>
      </w:pPr>
    </w:p>
    <w:p w:rsidR="00284E33" w:rsidRPr="00B97E75" w:rsidRDefault="00444672">
      <w:pPr>
        <w:jc w:val="center"/>
        <w:rPr>
          <w:rFonts w:ascii="Calibri" w:hAnsi="Calibri" w:cs="Calibri"/>
          <w:b/>
          <w:sz w:val="24"/>
          <w:szCs w:val="24"/>
        </w:rPr>
      </w:pPr>
      <w:r w:rsidRPr="00B97E75">
        <w:rPr>
          <w:rFonts w:ascii="Calibri" w:hAnsi="Calibri" w:cs="Calibri"/>
          <w:b/>
          <w:sz w:val="24"/>
          <w:szCs w:val="24"/>
        </w:rPr>
        <w:t>WYKAZ JEDNOS</w:t>
      </w:r>
      <w:r w:rsidR="005E7BD5" w:rsidRPr="00B97E75">
        <w:rPr>
          <w:rFonts w:ascii="Calibri" w:hAnsi="Calibri" w:cs="Calibri"/>
          <w:b/>
          <w:sz w:val="24"/>
          <w:szCs w:val="24"/>
        </w:rPr>
        <w:t>TEK WYDZIAŁOWYCH I OGÓLNOUCZELNIANYCH</w:t>
      </w:r>
    </w:p>
    <w:p w:rsidR="00284E33" w:rsidRPr="00B97E75" w:rsidRDefault="00284E33">
      <w:pPr>
        <w:rPr>
          <w:rFonts w:ascii="Calibri" w:hAnsi="Calibri" w:cs="Calibri"/>
          <w:sz w:val="24"/>
          <w:szCs w:val="24"/>
        </w:rPr>
      </w:pPr>
    </w:p>
    <w:tbl>
      <w:tblPr>
        <w:tblW w:w="15352" w:type="dxa"/>
        <w:tblInd w:w="65" w:type="dxa"/>
        <w:tblLook w:val="0000" w:firstRow="0" w:lastRow="0" w:firstColumn="0" w:lastColumn="0" w:noHBand="0" w:noVBand="0"/>
      </w:tblPr>
      <w:tblGrid>
        <w:gridCol w:w="753"/>
        <w:gridCol w:w="1416"/>
        <w:gridCol w:w="6238"/>
        <w:gridCol w:w="6945"/>
      </w:tblGrid>
      <w:tr w:rsidR="00284E33" w:rsidRPr="00B97E75" w:rsidTr="00C814D9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E33" w:rsidRPr="00B97E75" w:rsidRDefault="004446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E33" w:rsidRPr="00B97E75" w:rsidRDefault="00444672" w:rsidP="00C814D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</w:rPr>
              <w:t>Symbol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E33" w:rsidRPr="00B97E75" w:rsidRDefault="00444672">
            <w:pPr>
              <w:ind w:right="-5882"/>
              <w:rPr>
                <w:rFonts w:ascii="Calibri" w:hAnsi="Calibri" w:cs="Calibri"/>
                <w:b/>
                <w:sz w:val="24"/>
                <w:szCs w:val="24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</w:rPr>
              <w:t>Nazwa jednostki organizacyjnej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E33" w:rsidRPr="00B97E75" w:rsidRDefault="00C814D9" w:rsidP="00C814D9">
            <w:pPr>
              <w:ind w:right="191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Nazwa jednostki organizacyjnej w języku angielskim</w:t>
            </w:r>
          </w:p>
        </w:tc>
      </w:tr>
    </w:tbl>
    <w:p w:rsidR="00284E33" w:rsidRPr="00B97E75" w:rsidRDefault="00284E33">
      <w:pPr>
        <w:pStyle w:val="Tekstpodstawowy"/>
        <w:spacing w:after="0"/>
        <w:rPr>
          <w:rFonts w:ascii="Calibri" w:hAnsi="Calibri" w:cs="Calibri"/>
          <w:sz w:val="16"/>
          <w:szCs w:val="16"/>
        </w:rPr>
      </w:pPr>
    </w:p>
    <w:p w:rsidR="00284E33" w:rsidRPr="00B97E75" w:rsidRDefault="00444672">
      <w:pPr>
        <w:pStyle w:val="Tekstpodstawowy"/>
        <w:spacing w:after="0"/>
        <w:rPr>
          <w:rFonts w:ascii="Calibri" w:eastAsia="Times New Roman" w:hAnsi="Calibri" w:cs="Calibri"/>
          <w:b/>
          <w:kern w:val="0"/>
          <w:lang w:val="en-GB" w:eastAsia="pl-PL" w:bidi="ar-SA"/>
        </w:rPr>
      </w:pPr>
      <w:r w:rsidRPr="00B97E75">
        <w:rPr>
          <w:rFonts w:ascii="Calibri" w:eastAsia="Times New Roman" w:hAnsi="Calibri" w:cs="Calibri"/>
          <w:b/>
          <w:kern w:val="0"/>
          <w:lang w:val="en-GB" w:eastAsia="pl-PL" w:bidi="ar-SA"/>
        </w:rPr>
        <w:t xml:space="preserve">WYDZIAŁ LEKARSKO-STOMATOLOGICZNY                                                             </w:t>
      </w:r>
      <w:r w:rsidR="00104F21">
        <w:rPr>
          <w:rFonts w:ascii="Calibri" w:eastAsia="Times New Roman" w:hAnsi="Calibri" w:cs="Calibri"/>
          <w:b/>
          <w:kern w:val="0"/>
          <w:lang w:val="en-GB" w:eastAsia="pl-PL" w:bidi="ar-SA"/>
        </w:rPr>
        <w:t xml:space="preserve">        </w:t>
      </w:r>
      <w:r w:rsidRPr="00B97E75">
        <w:rPr>
          <w:rFonts w:ascii="Calibri" w:eastAsia="Times New Roman" w:hAnsi="Calibri" w:cs="Calibri"/>
          <w:b/>
          <w:kern w:val="0"/>
          <w:lang w:val="en-GB" w:eastAsia="pl-PL" w:bidi="ar-SA"/>
        </w:rPr>
        <w:t xml:space="preserve">             Faculty of Dentistry</w:t>
      </w:r>
    </w:p>
    <w:tbl>
      <w:tblPr>
        <w:tblW w:w="15353" w:type="dxa"/>
        <w:tblInd w:w="65" w:type="dxa"/>
        <w:tblLook w:val="0000" w:firstRow="0" w:lastRow="0" w:firstColumn="0" w:lastColumn="0" w:noHBand="0" w:noVBand="0"/>
      </w:tblPr>
      <w:tblGrid>
        <w:gridCol w:w="750"/>
        <w:gridCol w:w="1278"/>
        <w:gridCol w:w="61"/>
        <w:gridCol w:w="6318"/>
        <w:gridCol w:w="6946"/>
      </w:tblGrid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Stomatologii Zachowawczej z Endodoncją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Department of Conservative Dentistry with Endodontics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Stomatologii Zachowawczej z Endodoncją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Division of Conservative Dentistry with Endodontics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Biochemistry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Stomatologii Cyfrowej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Digital Dentistry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Protetyki Stomatologicznej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Prosthetic Dentistry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Protez Pooperacyjnych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Post-Operative Prostheses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Techniki Dentystycznej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Dental Techniques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CAD/CAM i Ceramiki Dentystycznej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CAD/CAM Technologies and Dental Ceramics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Precyzyjnego Odlewnictwa Metali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Metal Casting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Tworzyw Sztucznych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Plastic Materials Laboratory</w:t>
            </w:r>
          </w:p>
        </w:tc>
      </w:tr>
      <w:tr w:rsidR="00B97E75" w:rsidRPr="00B97E75" w:rsidTr="00C814D9">
        <w:trPr>
          <w:trHeight w:val="38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Ortopedii Szczękowej i Ortodoncji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Maxillofacial Orthopaedics and Orthodontics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Ortopedii Szczękowej i Ortodoncji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Maxillofacial Orthopaedics and Orthodontics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Techniki Ortodontycznej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Orthodontic Techniques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Wad Rozwojowych Twarzy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Facial Developmental Defects </w:t>
            </w:r>
          </w:p>
        </w:tc>
      </w:tr>
      <w:tr w:rsidR="00B97E75" w:rsidRPr="00B97E75" w:rsidTr="00023554">
        <w:trPr>
          <w:trHeight w:val="35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Poradnia Wad Rozwojowych Twarzy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Advisory Clinic of Facial Developmental Defects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WS-3.3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Ortodoncji Dorosłych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Adult Orthodontics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Chirurgii Stomatologicznej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Dental 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Implantologii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Implantology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7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Rentgenodiagnostyki i Stomatologii Obrazowej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Diagnostic Imaging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E7BD5">
            <w:pPr>
              <w:ind w:left="679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Laserowa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Laser Dentistry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Periodontologii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Periodontology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Chirurgii Szczękowo-Twarzowej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Maxillofacial 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WS-9</w:t>
            </w:r>
            <w:r w:rsidR="008A2DC0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1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A2DC0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A2DC0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-----------------------------------------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Patologii Jamy Ustnej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Oral Pathology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Naukowa Badań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Biology Research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8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Stomatologii Doświadczalnej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Experimental Dentistry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0C3F6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8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i Zakład Stomatologii Dziecięcej i Stomatologii Przedklinicznej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Department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Pediatric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Dentistry and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Preclinical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Dentistry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 w:rsidP="000C3F67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WS-19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ind w:firstLine="28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i Zakład Stomatologii Zintegrowanej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Department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Integrated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Dentistry</w:t>
            </w:r>
          </w:p>
        </w:tc>
      </w:tr>
      <w:tr w:rsidR="00B97E75" w:rsidRPr="00B97E75" w:rsidTr="00023554">
        <w:trPr>
          <w:trHeight w:val="603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67" w:rsidRPr="00B97E75" w:rsidRDefault="000C3F67">
            <w:pPr>
              <w:ind w:left="-301" w:firstLine="301"/>
              <w:rPr>
                <w:rFonts w:ascii="Calibri" w:hAnsi="Calibri" w:cs="Calibri"/>
                <w:b/>
                <w:sz w:val="10"/>
                <w:szCs w:val="10"/>
                <w:lang w:val="en-GB"/>
              </w:rPr>
            </w:pPr>
          </w:p>
          <w:p w:rsidR="000C3F67" w:rsidRPr="00B97E75" w:rsidRDefault="000C3F67">
            <w:pPr>
              <w:ind w:left="-301" w:firstLine="301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WYDZIAŁ LEKARSKI                                                                                                                  Faculty of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Chirurgii Klatki Piersiowej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073A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Thoracic 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Endoskopii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Endoscopy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Chirurgii Naczyniowej, Ogólnej i Transplantacyjnej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Vascular, General and Transplantation Surgery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Chirurgii Naczyniowej, Ogólnej i Transplantacyjnej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Vascular, General and Transplantation Surgery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Chirurgii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Endowaskularnej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104F2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of Endovascular Surgery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Ponadregionalne Centrum Chirurgii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Endowaskularnej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Supra-Regional Centre of Endovascular 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Chirurgii i Urologii Dziecięcej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Paediatric Surgery and Urology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Chirurgii Urazowej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</w:t>
            </w:r>
            <w:r w:rsidRPr="00B97E75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GB"/>
              </w:rPr>
              <w:t>Trauma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Surgery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WK-6.1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Chirurgii Urazowej i Chirurgii Ręki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Trauma and Hand 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WK-6-2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Medycyny Sportowej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Sports Medicine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Neurochirurgii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Neurosurgery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WK-7.1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Neurochirurgii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Neurosurgery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WK-7.2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Neurochirurgii Regeneracyjnej i Funkcjonalnej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</w:t>
            </w:r>
            <w:r w:rsidRPr="00B97E75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GB"/>
              </w:rPr>
              <w:t>Regenerative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Functional Neurosurgery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hanging="3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Ortopedii i Traumatologii Narządu Ruchu dla Dorosłych i Dzieci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Orthopaedics and Traumatology for Adults and Children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Fotodokumentacji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Photographic Documentation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WK-8.1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Ortopedii i Traumatologii Narządu Ruchu dla Dorosłych i Dzieci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Orthopaedics and Traumatology for Adults and Children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hanging="30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Uniwersyteckie Centrum 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  <w:lang w:val="en-GB"/>
              </w:rPr>
              <w:t>University Centre of Excellence in Urology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WK-9.1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Klinika 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Clinical Department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Urology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WK-9.2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Klinika Urologii Małoinwazyjnej i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Robotycznej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Clinical Department of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Minimally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Invasive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Robotic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Urology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Angiologii, Nadciśnienia Tętniczego i Diabetologii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Angiology, Hypertension and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Diabetology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 Krzepnięcia i Fibrynolizy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Blood Coagulation and Fibrinolysis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23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Echo-Dopplerowska Serca i Układu Naczyniowego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Heart and Vascular System Doppler Ultrasonography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USG Tarczycy i Narządów Jamy Brzusznej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Thyroid and Abdominal Ultrasonography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Kompresjoterapii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Compression Therapy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2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Holterowska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Holter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Monitoring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Prób Wysiłkowych (bieżnia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Track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>-Master)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Stress Testing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Reoangiografii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Impedancyjnej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23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Impedance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Rheoangiography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Segmentarnych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Pomiarów Ciśnienia Tętniczego Krwi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Segmental Blood Pressure Monitoring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Video-Kapilaroskopii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Video-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Capillaroscopy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Oceny Sztywności Naczyń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Vascular Stiffness Assessment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Pulmonologii i Nowotworów Płuc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Pulmonology and Lung Oncology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Polisomnograficzna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Polysomnography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Fizjopatologii Oddychania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Respiration Physiopathology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Bronchoskopii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Bronchoscopy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Endokrynologii, Diabetologii i Leczenia Izotopami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Endocrinology, Diabetes and Isotope Therapy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Testów Hormonalnych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Hormonal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Endokrynologii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Endocrinology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Gastroenterologii i Hepatologii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Gastroenterology and Hepatology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WK-13.1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Gastroenterologii i Hepatologii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Gastroenterology and Hepatology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023554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Motoryki Przewodu Pokarmowego 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pH-metrii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Gastrointestinal Motility and pH Monitoring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USG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WK-13.2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Dietetyki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Dietetics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Hematologii, Nowotworów Krwi i Transplantacji Szpiku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Haematology, Blood Neoplasms and Bone Marrow Transplantation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Nefrologii i Medycyny Transplantacyjnej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Nephrology and Transplantation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Specjalistyczne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Chorób Zakaźnych, Chorób Wątroby i Nabytych Niedoborów Odpornościowych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Infectious Diseases, Liver Diseases and Acquired Immune Deficiencies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Badań Molekularnych Laboratorium Naukowe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Monitorowania Zakażeń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Infection Monitoring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Pediatrii i Chorób Infekcyjnych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Paediatrics and Infectious Diseases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Naukowa Pracownia Immunologiczna i Bakteriologiczna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Immunology and Bacteriology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WK-19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Endokrynologii i Diabetologii Wieku Rozwojowego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Paediatric Endocrinology and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Diabetology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Transplantacji Szpiku, Onkologii i Hematologii Dziecięcej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keepNext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Paediatric Bone Marrow Transplantation, Oncology and Haematology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Nefrologii Pediatrycznej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Paediatric Nephrology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Neurologii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Neurology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WK-22.1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Neurologii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Neurology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Potencjałów Wywołanych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Evoked Potentials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Neuropsychologii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Neuropsychology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Akustyki Mowy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Speech Acoustics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Neurookulografii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Neuro-Oculography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WK-22.2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112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Neuroelektrofizjologii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Neurophysiology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EEG z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Wideometrią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104F21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Electroencephalography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Polisomnografii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Polysomnography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Elektromiografii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Electromyography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Psychiatrii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Psychiatry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Psychogeriatrii i Choroby Alzheimera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Psychogeriatrics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Alzheimer Disease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Genetyki Psychiatrycznej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Psychiatric Genetics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Epidemiologii Psychiatrycznej i Zdrowia Publicznego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Psychiatric Epidemiology and Public Health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Psychology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Psychofarmakologii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Psychopharmacology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Psychiatrii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Psychiatry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Psychiatrii Dzieci i Młodzieży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Child and Adolescent Psychiatry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Klinika Psychiatrii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Psychiatry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Psychoterapii i Chorób Psychosomatycznych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Psychotherapy and Psychosomatic Diseases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WK-23.3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Psychiatrii Konsultacyjnej i Badań Neurobiologicznych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Consultation Psychiatry and Neuroscience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Okulistyki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 Department of Ophthalmology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Otolaryngologii, Chirurgii Głowy i Szyi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Otolaryngology, Head and Neck Surgery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WK-26</w:t>
            </w:r>
            <w:r w:rsidR="006B3260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2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Dermatologii, Wenerologii i Alergologii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Clinical Department of Dermatology, Vener</w:t>
            </w:r>
            <w:r w:rsidR="006B3260">
              <w:rPr>
                <w:rFonts w:ascii="Calibri" w:hAnsi="Calibri" w:cs="Calibri"/>
                <w:sz w:val="24"/>
                <w:szCs w:val="24"/>
                <w:lang w:val="en-GB"/>
              </w:rPr>
              <w:t>e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ology and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Allergology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Historii Dermatologii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Dermatology History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Radiologii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Radiology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WK-27.1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Radiologii Ogólnej i Pediatrycznej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General and Paediatric Radiology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WK-27.2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Radiologii Ogólnej, Zabiegowej i Neuroradiologii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General and Interventional Radiology and Neuroradiology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Onkologii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Oncology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Onkologii Ginekologicznej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Gynaecological Oncology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Chirurgii Onkologicznej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>ivision of Surgical Oncology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Leczenia Systemowego Nowotworów Litych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Solid Tumour Systemic 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WK-28.4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Klinika Radioterapii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Radiotherapy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WK-29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Medycyny Rodzinnej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Family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Pracownie Fantomowe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Phantom Simulation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USG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Ultrasonography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Pierwszej Pomocy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First Aid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Informatyki Medycznej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shd w:val="clear" w:color="auto" w:fill="FFFFFF"/>
                <w:lang w:val="en-GB"/>
              </w:rPr>
              <w:t>Health Information Technology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Ginekologiczno-Położnicza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Gynaecology and Obstetrics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Chirurgiczna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Surgery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i Terapii Ambulatoryjnej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Ambulatory Diagnostics and Therapy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Organizacji i Zarządzania w Ochronie Zdrowia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Organisation and Management in Health Care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Laryngologiczna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Laryngology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Komunikacji Lekarz - Pacjent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Patient-Physician Communication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Okulistyczna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Ophthalmology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WK-31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Uniwersyteckie Centrum Rehabilitacji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53801">
              <w:rPr>
                <w:rFonts w:ascii="Calibri" w:hAnsi="Calibri" w:cs="Calibri"/>
                <w:sz w:val="24"/>
                <w:szCs w:val="24"/>
                <w:lang w:val="en-GB"/>
              </w:rPr>
              <w:t>University Centre</w:t>
            </w:r>
            <w:r w:rsidR="00B53801" w:rsidRPr="00B53801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Rehabilitation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Immunologii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Clinical Immunology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Cytometrii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Przepływowej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Flow Cytometry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hanging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Culture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hanging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Biology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Immunohistochemii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i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Immunocytochemii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Immunohistochemistry and Immunocytochemistry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Markerów Krążących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Circulating Markers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Biologii i Parazytologii Lekarskiej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Medical Biology and Parasitology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Parazytologiczna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Parasitology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Molecular Biology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Farmakologii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Pharmacology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Behawioralnych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Behavioural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Analitycznych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Analytical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Pozaustrojowej Perfuzji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Extracorporeal Heart Perfusion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Medycyny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Forensic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WL-12.1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Medycyny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Forensic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Toksykologii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Toxicology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Histopatologii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Histopathology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Ekspertyz 3D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3D Expertise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Tanatologii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Forensic Thanatology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WL-12.2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Technik Molekularnych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Molecular Techniques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Zakładu Technik Molekularnych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Techniques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Technik Molekularnych i Diagnostyki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 w:firstLine="4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Techniques and Clinical Diagnostics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Genetyki Sądowej – Dochodzenie Ojcostwa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Genetics in Paternity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Genetyki Sądowej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Forensic Genetics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Medycyny Komórkowej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Stem-Cell Therapy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WL-12.3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254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Prawa 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Medical Law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Mikrobiologii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Microbiology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Mikrobiologicznej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Microbiological Diagnostics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Mykologiczna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Mycology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Oznaczania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Lekowrażliwości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Drug Susceptibility Determination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Molecular Biology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Cell Culture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Struktury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Biofilmu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left="4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Biofilm Structure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Anestezjologii i Intensywnej Terapii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Anaesthesiology and Intensive 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i Monitorowania Niewydolności Narządowej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 w:firstLine="9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Organ Failure Diagnostics and Monitoring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Monitorowania i Leczenia Zakażeń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Infection Monitoring and Treatment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WL-19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Katedra i Klinika Chirurgii Ogólnej i Chirurgii Onkologicznej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General Surgery and Surgical Oncology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Chorób Wewnętrznych, Pneumonologii i Alergologii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Internal Medicine,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Pneumology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Allergology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Biochemiczno-Immunologiczna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Biochemistry and Immunology Laboratory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Czynnościowych Płuc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Pulmonary Function Testing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Chorób Wewnętrznych, Zawodowych, Nadciśnienia Tętniczego i Onkologii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Internal and Occupational Diseases, Hypertension and Clinical Oncology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Ultrasonografii i Badań Naczyniowych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Ultrasonography and Vascular Testing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Badań Czynnościowych Układu Oddechowego i Polisomnografii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-9"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Respiratory Function Testing and Polysomnography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Holterowska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Holter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Monitoring Laboratory</w:t>
            </w:r>
          </w:p>
        </w:tc>
      </w:tr>
      <w:tr w:rsidR="00B97E75" w:rsidRPr="00B97E75" w:rsidTr="00023554">
        <w:trPr>
          <w:trHeight w:val="42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Spektrofotometrii Absorpcji Atomowej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Atomic Absorption Spectrophotometry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Metabolizmu Komórki i Stresu Oksydacyjnego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M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etabolism and Oxidative Stress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Biochemiczna i Metabolizmu Lipidów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Biochemistry and Lipid Metabolism Laboratory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Biotoksykologii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Biotoxicology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HPLC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HPLC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Farmakoproteomiki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Pharmacoproteomics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WL-22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 Katedra i Klinika Pediatrii, Alergologii i Kardiologii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1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st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Paediatrics,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Allergology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Cardiology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Immunodiagnostyki Chorób Alergicznych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Immunodiagnosis of Allergic Diseases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Echokardiografii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Echocardiography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Diagnostyki Nieinwazyjnej Układu Krążenia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Non-Invasive Cardiovascular Diagnostics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WL-23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Katedra i Klinika Pediatrii, Gastroenterologii i Żywienia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Paediatrics, Gastroenterology</w:t>
            </w:r>
            <w:r w:rsid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and Nutrition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WL-24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III Katedra i Klinika Pediatrii, Immunologii i Reumatologii Wieku Rozwojowego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3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rd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Paediatrics, Immunology and Rheumatology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Immunologii Ogólnej na bazie Instytutu Genetyki i Mikrobiologii Uniwersytetu Wrocławskiego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General Immunology Laboratory  (based on the Institute of Genetics and Microbiology of the University of Wroclaw)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 Katedra i Klinika Ginekologii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1st Clinical Department of Gynaecology and Obstetrics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Kolposkopii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i Patologii Szyjki Macicy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Cervical Colposcopy and Pathology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Terapii Fotodynamicznej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Photodynamic Therapy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Katedra Ginekologii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023554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Gynaecology and Obstetrics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WL-26.5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II Klinika Ginekologii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2</w:t>
            </w:r>
            <w:r w:rsidRPr="00B97E75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Clinical Department of Gynaecology and Obstetrics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WL-26.6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Perinatologii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Perinatology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WL-27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Reumatologii i Chorób Wewnętrznych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Rheumatology and Internal Medicine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WL-28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i Klinika Medycyny Ratunkowej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Emergency Medicine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023554">
            <w:pPr>
              <w:ind w:left="537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Naukowo-Badawcza Tlenoterapii Hiperbarycznej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Hyperbaric Oxygen Therapy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53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Ośrodek Tlenoterapii Hiperbarycznej (OTH)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Hyperbaric Oxygen Therapy Centre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WL-29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Genetyki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Genetics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Badań Cytogenetycznych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Cytogenetic 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Badań Molekularnych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96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Genetyczne Laboratorium Badawcze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Genetic Research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WL-30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Neonatologii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Neonatology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WL-31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Klinika Geriatrii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Department of Geriatrics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3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Traumatologii i Medycyny Ratunkowej Wieku Rozwojowego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Paediatric Traumatology and Emergency Medicine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Fantomowa Nauczania Symulacyjnego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Phantom Simulation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Symulacji Komputerowych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Computer Simulation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Naukowo-Badawcza wpływu pól magnetycznych na organizmy żywe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Magnetic Field Impact on Living Organisms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A2547C">
            <w:pPr>
              <w:ind w:left="33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3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A2547C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Morfologii i Embriologii Człowieka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Human Morphology and Embryology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Anatomii Prawidłowej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Anatomy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Anatomii Mikroskopowej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Microscopic Anatomy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Anatomii Okresu Prenatalnego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Prenatal Anatomy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Biostatystyki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Biostatistics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Paleoanatomii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Paleoanatomy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Multimedialnych Prezentacji Anatomicznych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Multimedia Anatomy Teaching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Anatomii Ultrasonograficznej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Ultrasound Anatomy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Histologii i Embriologii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Histology and Embryology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Mikroskopii Elektronowej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Electron Microscopy </w:t>
            </w:r>
            <w:r w:rsidR="00BC6256">
              <w:rPr>
                <w:rFonts w:ascii="Calibri" w:hAnsi="Calibri" w:cs="Calibri"/>
                <w:sz w:val="24"/>
                <w:szCs w:val="24"/>
                <w:lang w:val="en-GB"/>
              </w:rPr>
              <w:t>La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Komórkowej 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Culture 1</w:t>
            </w:r>
            <w:r w:rsidRPr="00B97E75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st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Hodowli Komórkowej 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Cell Culture 2</w:t>
            </w:r>
            <w:r w:rsidRPr="00B97E75">
              <w:rPr>
                <w:rFonts w:ascii="Calibri" w:hAnsi="Calibri" w:cs="Calibri"/>
                <w:sz w:val="24"/>
                <w:szCs w:val="24"/>
                <w:vertAlign w:val="superscript"/>
                <w:lang w:val="en-GB"/>
              </w:rPr>
              <w:t>nd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Histologii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Histology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Immunohistochemii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Immunohistochemistry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Molecular Biology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</w:rPr>
              <w:t>Cytometrii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</w:rPr>
              <w:t xml:space="preserve"> Przepływowej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Flow Cytometry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Immunofluorescencji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Immunofluorescence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Mikroskopii Konfokalnej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Confocal Microscopy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>Pracownia Inżynierii Genetycznej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Genetic Engineering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eastAsia="Arial" w:hAnsi="Calibri" w:cs="Calibri"/>
                <w:sz w:val="24"/>
                <w:szCs w:val="24"/>
              </w:rPr>
              <w:t>Mikrodysekcji</w:t>
            </w:r>
            <w:proofErr w:type="spellEnd"/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 Laserowej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Laser Microdissection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Pracownia </w:t>
            </w:r>
            <w:proofErr w:type="spellStart"/>
            <w:r w:rsidRPr="00B97E75">
              <w:rPr>
                <w:rFonts w:ascii="Calibri" w:eastAsia="Arial" w:hAnsi="Calibri" w:cs="Calibri"/>
                <w:sz w:val="24"/>
                <w:szCs w:val="24"/>
              </w:rPr>
              <w:t>Mikromacierzy</w:t>
            </w:r>
            <w:proofErr w:type="spellEnd"/>
            <w:r w:rsidRPr="00B97E75">
              <w:rPr>
                <w:rFonts w:ascii="Calibri" w:eastAsia="Arial" w:hAnsi="Calibri" w:cs="Calibri"/>
                <w:sz w:val="24"/>
                <w:szCs w:val="24"/>
              </w:rPr>
              <w:t xml:space="preserve"> Tkankowych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Tissue Microarray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WL-35.3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Theme="minorHAnsi" w:eastAsia="Arial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Immunopatologii i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Division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Immunopathology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Molecular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Biology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 Eksperymentalnej Komórkowej Regeneracji Tkanek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Experimental Cellular Tissue Regeneration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Laboratorium Patomorfologii i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Pathology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Molecular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Biology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Profilaktyki i Leczenia Chorób Nowotworowych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Cancer Prevention and Therapy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Dydaktyki Chirurgicznej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Surgery Teaching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600"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Laboratorium Naukowe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Research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WL-38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Badań Ultrastrukturalnych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Ultrastructural Research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WL-40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Katedra i Zakład Biofizyki i Neurobiologii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Department of Biophysics and Neuroscience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Mikrokalorymetrii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Microcalorimetry</w:t>
            </w:r>
            <w:proofErr w:type="spellEnd"/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Mikroskopii Konfokalnej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Confocal Microscopy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Spektroskopii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Spectroscopy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60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Bioelektryczności (</w:t>
            </w:r>
            <w:proofErr w:type="spellStart"/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patch-clamp</w:t>
            </w:r>
            <w:proofErr w:type="spellEnd"/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Bioelectricity Laboratory (Patch-Clamp Technique)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60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</w:rPr>
              <w:t>Pracownia Biologii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Molecular Biology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pStyle w:val="Zwykytekst"/>
              <w:tabs>
                <w:tab w:val="left" w:pos="225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Biochemii i Immunochemii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Department of Biochemistry and Immunochemistry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WL-41.1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Chemii i Immunochemii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Division</w:t>
            </w:r>
            <w:r w:rsidR="005E7BD5" w:rsidRPr="00B97E75">
              <w:rPr>
                <w:rFonts w:asciiTheme="minorHAnsi" w:hAnsiTheme="minorHAnsi" w:cs="Arial"/>
                <w:sz w:val="24"/>
                <w:szCs w:val="24"/>
              </w:rPr>
              <w:t xml:space="preserve"> of Chemistry and Immunochemistry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WL-41.2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Biochemii Lekarskiej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Division of Medical Biochemistry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3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Fizjologii i Patofizjologii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Department of Physiology and Pathophysiology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WL-42.1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317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Fizjologii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Division of Physiology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WL-42.2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Zakład Patofizjologii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Division of Pathophysiology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33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Patologii Klinicznej i Doświadczalnej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Department of Clinical and Experimental Pathology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WL-43.1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Patologii Ogólnej i Doświadczalnej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Division of General and Experimental Pathology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WL-43.2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firstLine="225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Zakład Patologii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Division of Clinical Pathology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WL-44</w:t>
            </w:r>
            <w:r w:rsidR="009636FD">
              <w:rPr>
                <w:rStyle w:val="Odwoanieprzypisudolnego"/>
                <w:rFonts w:asciiTheme="minorHAnsi" w:hAnsiTheme="minorHAnsi" w:cs="Arial"/>
                <w:sz w:val="24"/>
                <w:szCs w:val="24"/>
              </w:rPr>
              <w:footnoteReference w:id="4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757110" w:rsidRDefault="00757110" w:rsidP="00757110">
            <w:pPr>
              <w:pStyle w:val="Zwykytekst"/>
              <w:tabs>
                <w:tab w:val="left" w:pos="225"/>
              </w:tabs>
              <w:rPr>
                <w:rFonts w:asciiTheme="minorHAnsi" w:hAnsiTheme="minorHAnsi" w:cs="Arial"/>
                <w:spacing w:val="-2"/>
                <w:sz w:val="24"/>
                <w:szCs w:val="24"/>
              </w:rPr>
            </w:pPr>
            <w:r w:rsidRPr="00757110">
              <w:rPr>
                <w:rStyle w:val="markedcontent"/>
                <w:rFonts w:asciiTheme="minorHAnsi" w:hAnsiTheme="minorHAnsi" w:cs="Arial"/>
                <w:spacing w:val="-2"/>
                <w:sz w:val="24"/>
                <w:szCs w:val="24"/>
              </w:rPr>
              <w:t xml:space="preserve">Katedra </w:t>
            </w:r>
            <w:r w:rsidR="005E7BD5" w:rsidRPr="00757110">
              <w:rPr>
                <w:rStyle w:val="markedcontent"/>
                <w:rFonts w:asciiTheme="minorHAnsi" w:hAnsiTheme="minorHAnsi" w:cs="Arial"/>
                <w:spacing w:val="-2"/>
                <w:sz w:val="24"/>
                <w:szCs w:val="24"/>
              </w:rPr>
              <w:t>Chirurgii Ogólnej, Małoinwazyjnej i Endokrynologicznej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Department of General,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Minimally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Invasive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Endocrine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Surgery</w:t>
            </w:r>
          </w:p>
        </w:tc>
      </w:tr>
      <w:tr w:rsidR="00757110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Pr="00B97E75" w:rsidRDefault="0075711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Pr="00B97E75" w:rsidRDefault="00757110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WL-44-1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Pr="00B97E75" w:rsidRDefault="00757110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Klinika </w:t>
            </w: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Chirurgii Ogólnej, Małoinwazyjnej i Endokrynologicznej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10" w:rsidRPr="00B97E75" w:rsidRDefault="0075711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Clinical </w:t>
            </w: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Department of General,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Minimally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Invasive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Endocrine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Surgery</w:t>
            </w:r>
          </w:p>
        </w:tc>
      </w:tr>
      <w:tr w:rsidR="00757110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Pr="00B97E75" w:rsidRDefault="0075711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Default="00757110" w:rsidP="00B97E7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WL-44-2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110" w:rsidRPr="00B97E75" w:rsidRDefault="00757110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Endoskopii Zabiegowej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110" w:rsidRPr="00B97E75" w:rsidRDefault="0075711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Division of </w:t>
            </w:r>
            <w:proofErr w:type="spellStart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Surgical</w:t>
            </w:r>
            <w:proofErr w:type="spellEnd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Endoscopy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Chorób Zakaźnych i Hepatologii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Clinical Department of Infectious Diseases and Hepatology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Instytut Chorób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Institute of Heart Diseases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ind w:left="175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Kardiologii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 of Cardiology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023554" w:rsidRDefault="005E7BD5" w:rsidP="0002355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23554">
              <w:rPr>
                <w:rFonts w:asciiTheme="minorHAnsi" w:hAnsiTheme="minorHAnsi" w:cs="Arial"/>
                <w:sz w:val="22"/>
                <w:szCs w:val="22"/>
              </w:rPr>
              <w:t>WL-46-1-1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Kardiologii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Clinical Department of Cardiology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WL-46-1-2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Intensywnej Terapii Kardiologicznej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Clinical Department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Intensive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Cardiac Care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175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Kardiochirurgii i Transplantacji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 of Cardiac Surgery and Heart Transplantation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WL-46-2-1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Kardiochirurgii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Clinical Department of Cardiac Surgery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WL-46-2-2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459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Klinika Transplantacji Serca i Mechanicznego Wspomag</w:t>
            </w: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a</w:t>
            </w: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nia Krążenia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Clinical Department of Heart Transplantation and Mechanical Circulatory Support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Obrazowania Układu Sercowo-Naczyniowego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 of Cardiovascular Imaging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Kardiologii Prewencyjnej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</w:t>
            </w:r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Preventive Cardiology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Kardiologii Translacyjnej i Rejestrów Klinicznych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Division </w:t>
            </w:r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of </w:t>
            </w:r>
            <w:proofErr w:type="spellStart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Translational</w:t>
            </w:r>
            <w:proofErr w:type="spellEnd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Cardiology and Clinical Registries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Innowacyjnych Terapii Chorób Układu Krążenia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Division </w:t>
            </w:r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of </w:t>
            </w:r>
            <w:proofErr w:type="spellStart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Innovative</w:t>
            </w:r>
            <w:proofErr w:type="spellEnd"/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Cardiovascular Therapies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WL-46-7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Dydaktyki Kardiologicznej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Division </w:t>
            </w:r>
            <w:r w:rsidR="005E7BD5"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of Education in Cardiology</w:t>
            </w:r>
          </w:p>
        </w:tc>
      </w:tr>
      <w:tr w:rsidR="0051584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5845" w:rsidRPr="00B97E75" w:rsidRDefault="0051584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5845" w:rsidRPr="00B97E75" w:rsidRDefault="0051584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WL-46-8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5845" w:rsidRPr="00515845" w:rsidRDefault="00515845">
            <w:pPr>
              <w:pStyle w:val="Zwykytekst"/>
              <w:tabs>
                <w:tab w:val="left" w:pos="225"/>
              </w:tabs>
              <w:ind w:left="317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  <w:highlight w:val="yellow"/>
              </w:rPr>
            </w:pPr>
            <w:r w:rsidRPr="00023554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Biuro Instytutu Chorób Serca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5845" w:rsidRPr="008F367A" w:rsidRDefault="008F367A">
            <w:pPr>
              <w:ind w:firstLine="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8F367A">
              <w:rPr>
                <w:rFonts w:asciiTheme="minorHAnsi" w:hAnsiTheme="minorHAnsi" w:cstheme="minorHAnsi"/>
                <w:bCs/>
                <w:sz w:val="24"/>
                <w:szCs w:val="24"/>
              </w:rPr>
              <w:t>Office of the Institute of Heart Diseases</w:t>
            </w:r>
          </w:p>
        </w:tc>
      </w:tr>
      <w:tr w:rsidR="00515845" w:rsidRPr="00B97E75" w:rsidTr="00023554">
        <w:trPr>
          <w:trHeight w:val="566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5" w:rsidRPr="00B97E75" w:rsidRDefault="00515845">
            <w:pPr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  <w:p w:rsidR="00515845" w:rsidRPr="00B97E75" w:rsidRDefault="0051584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WYDZIAŁ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FARMACEUTYCZNY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       </w:t>
            </w:r>
            <w:r w:rsidR="0002355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Faculty of Pharmacy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Muzeum Farmacji (podlega bezpośrednio Dziekanowi WF)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Museum of Pharmacy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Analityki Medycznej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Medical Laboratory Diagnostics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Chemii Klinicznej i Hematologii Laboratoryjnej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Clinical Chemistry and Laboratory Haematology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Biochemii 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 of Pharmaceutical Biochemistry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WF-2.1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Biochemii 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  of Pharmaceutical Biochemistry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WF-2.2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Biomedycznych Analiz Środowiskowych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Division of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Biomedical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Environmental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Analyses</w:t>
            </w:r>
            <w:proofErr w:type="spellEnd"/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Katedra Biologii i </w:t>
            </w: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Biotechnologii</w:t>
            </w:r>
            <w:r w:rsidRPr="00B97E75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Department of Pharmaceutical </w:t>
            </w:r>
            <w:proofErr w:type="spellStart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Biology</w:t>
            </w:r>
            <w:proofErr w:type="spellEnd"/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and Biotechnology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WF-3.3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Biologii i Botaniki Farmaceutycznej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Pharmaceutical Biology and Botany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Ogród Botaniczny Roślin Leczniczych z Pracownią Agroekologii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Botanical Garden of Medicinal Plants with  Agroecology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WF-3.4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Biotechnologii Farmaceutycznej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Pharmaceutical Biotechnology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WF-4</w:t>
            </w:r>
            <w:r w:rsidR="003B3D47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5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Bromatologii i Dietetyki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="003B3D4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Bromatology and Dietetics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Spektrometrii Absorpcji Atomowej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Atomic Absorption Spectrometry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Chromatografii Gazowej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Gas Chromatography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Chemii Analitycznej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Analytical Chemistry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51584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Chemii Fizycznej i Biofizyki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Physical Chemistry and Biophysics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Farmacji Fizycznej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Physical Pharmacy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Biofizyki Medycznej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Medical Biophysics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Farmakokinetyki i Transportu Błonowego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Pharmacokinetics and Transmembrane Transport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Badań Preformulacyjnych w Farmacji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Pharmaceutical Preformulation Research</w:t>
            </w:r>
            <w:r w:rsidRPr="00B97E75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Pracownia Cyfrowych Technik Obliczeniowych i Statystyki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Digital Calculation Techniques and Statistics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Laboratorium Komputerowe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Digital Transformations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Chemii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Medicinal Chemistry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Chemii Nieorganicznej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Inorganic Chemistry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WF-9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Katedra i Zakład Chemii Organicznej i Technologii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 of Organic Chemistry and Pharmaceutical Technology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Farmakognozji i Leku Roślinnego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Pharmacognosy and Herbal Medicines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Farmakologii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Clinical Pharmacology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Terapii Monitorowanej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Therapeutic Drug Monitor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ing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Farmakogenetyki i Farmakogenomiki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 xml:space="preserve">ogenetics and Pharmacogenomics 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Farmakokinetyki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Pharmacokinetics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Farmakodynamiki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Pharmacodynamics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Farmacji Szpitalnej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Hospital Pharmacy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Farmacji Onkologicznej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Oncology Pharmacy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Farmacji Klinicznej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Clinical Pharmacy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Centrum Badań Klinicznych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Drug Clinical Trials Centre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Racjonalizacji Farmakoterapii i Farmakoekonomiki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Pharmacotherapy and Pharmacoeconomics Rationalization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Farmakologii Społecznej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Social Pharmacology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Analiz Statystycznych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Statistical Analyses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Farmakokinetyki Leków Chiralnych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Chiral Medication Pharmacokinetics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Regionalny Ośrodek Monitorowania Niepożądanych Działań Leków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Regional Centre of Adverse Drug Reactions Monitoring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Podstaw Nauk Medycznych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Medical Science Foundation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Centrum Badawczo-Wdrożeniowe Zaawansowanych Terapii Komórkowych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Advanced Stem-Cell Therapies Research and Application Centre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Toksykologii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Toxicology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Markerów Uszkodzenia Dróg Moczowych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Urinary Tract Impairment Markers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Toksykologii Molekularnej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Molecular Toxicology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Prewencji Toksykologicznej i Chemicznej Kancerogenezy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Toxicological Prevention and Chemical Carcinogenesis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Studium Kształcenia Podyplomowego Wydziału Farmaceutycznego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1656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Postgraduate Education, Faculty of Pharmacy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Biblioteka Wydziału Farmacji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Library of the Faculty of Pharmacy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WF-19</w:t>
            </w:r>
            <w:r w:rsidR="00FB5585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6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Technologii Postaci Leku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4618D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Department of Drug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Form Technology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</w:rPr>
              <w:t>Pracownia Farmacji Społecznej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Social Pharmacy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</w:rPr>
              <w:t>Pracownia Biofarmacji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Biopharmacy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Calibri"/>
                <w:sz w:val="24"/>
                <w:szCs w:val="24"/>
              </w:rPr>
              <w:t>Pracownia Opieki Farmaceutycznej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Pharmaceutical Care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left="459"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Pracownia Farmacji Przemysłowej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Industrial Pharmacy</w:t>
            </w:r>
            <w:r w:rsidRPr="00B97E75">
              <w:rPr>
                <w:rStyle w:val="markedcontent"/>
                <w:rFonts w:asciiTheme="minorHAnsi" w:hAnsiTheme="minorHAnsi" w:cs="Calibri"/>
                <w:sz w:val="24"/>
                <w:szCs w:val="24"/>
                <w:lang w:val="en-GB"/>
              </w:rPr>
              <w:t xml:space="preserve">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Mikrobiologii Farmaceutycznej i Parazytologii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Department of Pharmaceutical Microbiology and Parasitology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Analizy Elementarnej i Badań Strukturalnych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Elemental Analysis and Structural Research 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Przesiewowych Testów Aktywności Biologicznej i Gromadzenia Materiału Biologicznego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pBdr>
                <w:right w:val="single" w:sz="4" w:space="0" w:color="000000"/>
              </w:pBd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eastAsia="Courier New" w:hAnsi="Calibri" w:cs="Calibri"/>
                <w:iCs/>
                <w:sz w:val="24"/>
                <w:szCs w:val="24"/>
                <w:lang w:val="en-GB"/>
              </w:rPr>
              <w:t>Screening Biological Activity Assays and Collection of Biological Material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Biobank Uniwersytetu Medycznego we Wrocławiu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Wroclaw Medical University Biobank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i Zakład Biologii Molekularnej i Komórkowej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Molecular and Cellular Biology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WF-27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Diagnostyki Laboratoryjnej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Laboratory Diagnostics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WF-27.1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Diagnostyki Laboratoryjnej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Laboratory Diagnostics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WF-27.2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Diagnostyczne Laboratorium Naukowo-Dydaktyczne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Teaching and Research Diagnostic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Biochemiczna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Biochemistry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Koagulologiczna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Coagulology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Analityki Ogólnej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General Analytics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Hematologiczna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Haematology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Immunochemiczna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Immunochemistry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Pokój Pobrań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Sampling Room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 w:rsidP="00BC6256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WF-28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Dietetyki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 of Dietetics</w:t>
            </w:r>
          </w:p>
        </w:tc>
      </w:tr>
      <w:tr w:rsidR="00BC6256" w:rsidRPr="00B97E75" w:rsidTr="00023554">
        <w:trPr>
          <w:trHeight w:val="566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Pr="00B97E75" w:rsidRDefault="00BC6256">
            <w:pPr>
              <w:ind w:firstLine="4"/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  <w:p w:rsidR="00BC6256" w:rsidRPr="00B97E75" w:rsidRDefault="00BC6256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WYDZIAŁ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NAUK O ZROWIU                                                                            </w:t>
            </w:r>
            <w:r w:rsidR="0002355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Faculty of Health Sciences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Fizjoterapii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Department of Physiotherapy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WP-6.2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Fizjoterapii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Physiotherapy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WP-6.3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Rehabilitacji w Dysfunkcjach Narządu Ruchu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Musculoskeletal Rehabilitation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WP-6.4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Zakład Klinicznych Podstaw Fizjoterapii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Physiotherapy Clinical Foundations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WP-6-8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jc w:val="both"/>
              <w:rPr>
                <w:rFonts w:ascii="Calibri" w:hAnsi="Calibri" w:cs="Calibri"/>
                <w:strike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Samodzielna Pracownia Ergonomii i Monitoringu Biomedycznego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trike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Ergonomics and Biomedical Monitoring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WP-9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Zakład Nauk Podstawowych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Basic Sciences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WP-12</w:t>
            </w:r>
            <w:r w:rsidR="008A2DC0"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7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8A2DC0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--------------------------------------------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8A2DC0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-------------------------------------------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>WZ-24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eastAsia="Arial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Katedra Ratownictwa 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Department of Emergency Medical Service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eastAsia="Arial" w:hAnsi="Calibri" w:cs="Calibri"/>
                <w:sz w:val="24"/>
                <w:szCs w:val="24"/>
              </w:rPr>
            </w:pPr>
            <w:r w:rsidRPr="00B97E75">
              <w:rPr>
                <w:rFonts w:ascii="Calibri" w:eastAsia="Arial" w:hAnsi="Calibri" w:cs="Calibri"/>
                <w:sz w:val="24"/>
                <w:szCs w:val="24"/>
              </w:rPr>
              <w:t>WZ-24.1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eastAsia="Arial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             Zakład Ratownictwa Medycznego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Emergency Medical Service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A22AD6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--------------------------------------------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8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A22AD6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A2547C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--------------------------------------------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9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A2547C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-------------------------------------------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Pracownia Symulacji Medycznych Czynności Ratunkowych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Emergency Medical Procedures Simulation Laboratory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US"/>
              </w:rPr>
              <w:t>WZ-25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Pielęgniarstwa i Położnictwa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Department of Nursing and Obstetrics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Pielęgniarstwa Rodzinnego i Pediatrycznego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Family and </w:t>
            </w:r>
            <w:proofErr w:type="spellStart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Pediatric</w:t>
            </w:r>
            <w:proofErr w:type="spellEnd"/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Nursing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 Pielęgniarstwa Internistycznego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 Internal Medicine Nursing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Pielęgniarstwa Anestezjologicznego i Zabiegowego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Anaesthetic and Surgical Nursing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Położnictwa i Pielęgniarstwa Ginekologiczno-Położniczego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Midwifery and Gynaecological Nursing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US"/>
              </w:rPr>
              <w:t>WZ-26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Katedra Zdrowia Populacyjnego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Department of Population Health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Zdrowia Publicznego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 Public Health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 Epidemiologii i Edukacji Zdrowotnej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Epidemiology and Health Education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Badań Populacyjnych i Profilaktyki Chorób Cywilizacyjnych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Division of Population Studies and Prevention of Noncommunicable Diseases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B97E7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Zakład Zdrowia Środowiskowego i Medycyny Pracy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Division of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>Environmental Health and Occupational Medicine</w:t>
            </w:r>
          </w:p>
        </w:tc>
      </w:tr>
      <w:tr w:rsidR="00BC6256" w:rsidRPr="00B97E75" w:rsidTr="00023554">
        <w:trPr>
          <w:trHeight w:val="479"/>
        </w:trPr>
        <w:tc>
          <w:tcPr>
            <w:tcW w:w="1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Pr="00B97E75" w:rsidRDefault="00BC6256">
            <w:pPr>
              <w:rPr>
                <w:rFonts w:ascii="Calibri" w:hAnsi="Calibri" w:cs="Calibri"/>
                <w:b/>
                <w:sz w:val="10"/>
                <w:szCs w:val="10"/>
                <w:lang w:val="en-GB"/>
              </w:rPr>
            </w:pPr>
          </w:p>
          <w:p w:rsidR="00BC6256" w:rsidRPr="00B97E75" w:rsidRDefault="00BC6256">
            <w:pPr>
              <w:ind w:firstLine="4"/>
              <w:rPr>
                <w:rFonts w:ascii="Calibri" w:hAnsi="Calibri" w:cs="Calibri"/>
                <w:b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JEDNOSTKI OGÓLNOUCZELNIANE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</w:t>
            </w:r>
            <w:r w:rsidR="0002355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       </w:t>
            </w:r>
            <w:r w:rsidRPr="00B97E75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 Interfaculty Units</w:t>
            </w:r>
          </w:p>
          <w:p w:rsidR="00BC6256" w:rsidRPr="00B97E75" w:rsidRDefault="00BC6256">
            <w:pPr>
              <w:ind w:firstLine="4"/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tabs>
                <w:tab w:val="left" w:pos="195"/>
              </w:tabs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RNB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Biblioteka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Main Library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Dział Gromadzenia i Opracowania Zbiorów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Acquisitions and Cataloguing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Dział Udostępniania Zbiorów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Circulation 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Dział Informacji Naukowej i Bibliografii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Scientific Information and Bibliography 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 xml:space="preserve">Dział Zbiorów Specjalnych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Special Collections 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Sekcja Magazynów Bibliotecznych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 xml:space="preserve">Library Stores 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Sekcja Systemów Informatycznych i Digitalizacji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Infor</w:t>
            </w:r>
            <w:r w:rsidR="00023554">
              <w:rPr>
                <w:rFonts w:ascii="Calibri" w:hAnsi="Calibri" w:cs="Calibri"/>
                <w:sz w:val="24"/>
                <w:szCs w:val="24"/>
                <w:lang w:val="en-GB"/>
              </w:rPr>
              <w:t>mation Systems and Digitization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Section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r w:rsidRPr="00B97E75">
              <w:rPr>
                <w:rFonts w:ascii="Calibri" w:hAnsi="Calibri" w:cs="Calibri"/>
                <w:sz w:val="24"/>
                <w:szCs w:val="24"/>
              </w:rPr>
              <w:t>Sekretariat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Secretariat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Filia nr 1 (ul. Borowska)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Branch No. 1 (Borowska Street)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RD-JO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Studium Języków Obcych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1656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Foreign Languages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Zespół języka angielskiego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English Language Unit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Zespół języka łacińskiego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Latin Language Unit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snapToGrid w:val="0"/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Zespół języka niemieckiego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>German Language Unit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RD-WF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Studium Wychowania Fizycznego i Sportu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F1656">
              <w:rPr>
                <w:rFonts w:ascii="Calibri" w:hAnsi="Calibri" w:cs="Calibri"/>
                <w:sz w:val="24"/>
                <w:szCs w:val="24"/>
                <w:lang w:val="en-GB"/>
              </w:rPr>
              <w:t>Department</w:t>
            </w: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Physical Education and Sport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RD-CS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Centrum Szkoleniowo-Konferencyjne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Conference and Training Centre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RU-TW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Uniwersytet Trzeciego Wieku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University of the Third Age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RK-CO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97E75">
              <w:rPr>
                <w:rFonts w:ascii="Calibri" w:hAnsi="Calibri" w:cs="Calibri"/>
                <w:sz w:val="24"/>
                <w:szCs w:val="24"/>
              </w:rPr>
              <w:t>Uniwersyteckie Centrum Onkologii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023554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University Centre</w:t>
            </w:r>
            <w:r w:rsidR="005E7BD5" w:rsidRPr="00B97E7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of Oncology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RN-A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Centrum Analiz Statystycznych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Statistical Analysis Centre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Zespół ds. Dydaktyki Biostatystyki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203B67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97E75">
              <w:rPr>
                <w:rFonts w:asciiTheme="minorHAnsi" w:hAnsiTheme="minorHAnsi" w:cs="Arial"/>
                <w:sz w:val="24"/>
                <w:szCs w:val="24"/>
              </w:rPr>
              <w:t>Biostatistics</w:t>
            </w:r>
            <w:proofErr w:type="spellEnd"/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 Teaching </w:t>
            </w:r>
            <w:r w:rsidR="00203B67" w:rsidRPr="00B53801">
              <w:rPr>
                <w:rFonts w:asciiTheme="minorHAnsi" w:hAnsiTheme="minorHAnsi" w:cs="Arial"/>
                <w:sz w:val="24"/>
                <w:szCs w:val="24"/>
              </w:rPr>
              <w:t>Unit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RNC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>Uniwersyteckie Centrum Wsparcia Badań Klinicznych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Fonts w:asciiTheme="minorHAnsi" w:hAnsiTheme="minorHAnsi" w:cs="Arial"/>
                <w:sz w:val="24"/>
                <w:szCs w:val="24"/>
              </w:rPr>
              <w:t xml:space="preserve">University Centre of Clinical Research Support 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 w:rsidP="00BC6256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Studium Nauk Humanistycznych i Społecznych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r w:rsidRPr="002F1656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Department</w:t>
            </w: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 xml:space="preserve"> of Humanities and Social Science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Humanistycznych Nauk Lekarskich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 of Medical Humanities and Social Science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Humanistycznych Nauk Farmaceutycznych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 of Pharmaceutical Humanities and Social Science</w:t>
            </w:r>
          </w:p>
        </w:tc>
      </w:tr>
      <w:tr w:rsidR="00B97E75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RD-HS-3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left="317" w:firstLine="4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Zakład Humanistycznych Nauk o Zdrowiu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BD5" w:rsidRPr="00B97E75" w:rsidRDefault="005E7BD5">
            <w:pPr>
              <w:ind w:firstLine="4"/>
              <w:rPr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Division of Health Humanities and Social Science</w:t>
            </w:r>
          </w:p>
        </w:tc>
      </w:tr>
      <w:tr w:rsidR="008A2DC0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97E75"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RN-BP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 w:rsidP="008A2DC0">
            <w:pPr>
              <w:ind w:left="317" w:hanging="283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</w:t>
            </w:r>
            <w:r w:rsidRPr="00B97E7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entrum Badań Przedklinicz</w:t>
            </w: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n</w:t>
            </w:r>
            <w:r w:rsidRPr="00B97E75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ind w:firstLine="4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 w:rsidRPr="00B53801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53801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>re-clinical</w:t>
            </w:r>
            <w:r w:rsidRPr="00B97E75">
              <w:rPr>
                <w:rStyle w:val="y2iqfc"/>
                <w:rFonts w:asciiTheme="minorHAnsi" w:hAnsiTheme="minorHAnsi" w:cstheme="minorHAnsi"/>
                <w:sz w:val="24"/>
                <w:szCs w:val="24"/>
              </w:rPr>
              <w:t xml:space="preserve"> Research Centre</w:t>
            </w:r>
          </w:p>
        </w:tc>
      </w:tr>
      <w:tr w:rsidR="00A1534A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4A" w:rsidRPr="00B97E75" w:rsidRDefault="00A1534A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4A" w:rsidRPr="00B97E75" w:rsidRDefault="00A1534A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34A" w:rsidRDefault="00A1534A" w:rsidP="008A2DC0">
            <w:pPr>
              <w:ind w:left="317" w:hanging="283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Zwierzętarnia Doświadczalna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0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34A" w:rsidRPr="00B53801" w:rsidRDefault="00BF262D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BF262D">
              <w:rPr>
                <w:rFonts w:asciiTheme="minorHAnsi" w:hAnsiTheme="minorHAnsi" w:cstheme="minorHAnsi"/>
                <w:sz w:val="24"/>
                <w:szCs w:val="24"/>
              </w:rPr>
              <w:t>Experimental Animal Facility</w:t>
            </w:r>
          </w:p>
        </w:tc>
      </w:tr>
      <w:tr w:rsidR="008A2DC0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RU-KP</w:t>
            </w:r>
            <w:r w:rsidR="006725DB">
              <w:rPr>
                <w:rStyle w:val="Odwoanieprzypisudolnego"/>
                <w:rFonts w:asciiTheme="minorHAnsi" w:hAnsiTheme="minorHAnsi" w:cs="Arial"/>
                <w:sz w:val="24"/>
                <w:szCs w:val="24"/>
              </w:rPr>
              <w:footnoteReference w:id="11"/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Default="008A2DC0" w:rsidP="008A2DC0">
            <w:pPr>
              <w:ind w:left="317" w:hanging="283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Centrum Kształcenia </w:t>
            </w:r>
            <w:r w:rsidR="002B7182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Podyplomowego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C0" w:rsidRPr="00B53801" w:rsidRDefault="002B7182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Postgraduate Education Centre</w:t>
            </w:r>
          </w:p>
        </w:tc>
      </w:tr>
      <w:tr w:rsidR="008A2DC0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RU-KP-1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Default="002B7182" w:rsidP="008A2DC0">
            <w:pPr>
              <w:ind w:left="317" w:hanging="283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Zespół ds. Studiów Podyplomowych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C0" w:rsidRPr="00B53801" w:rsidRDefault="002B7182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Postgraduate Studies Unit</w:t>
            </w:r>
          </w:p>
        </w:tc>
      </w:tr>
      <w:tr w:rsidR="008A2DC0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Pr="00B97E75" w:rsidRDefault="008A2DC0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RU-KP-2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DC0" w:rsidRDefault="002B7182" w:rsidP="002B7182">
            <w:pPr>
              <w:ind w:left="3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Zespół ds. Kształcenia Specjalizacyjnego i Doskonalenia Zawodowego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DC0" w:rsidRPr="00B53801" w:rsidRDefault="002B7182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Specialization Education and Professional Development Unit</w:t>
            </w:r>
          </w:p>
        </w:tc>
      </w:tr>
      <w:tr w:rsidR="00FC07C1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7C1" w:rsidRPr="00B97E75" w:rsidRDefault="00FC07C1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7C1" w:rsidRDefault="00FC07C1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RU-KP-3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7C1" w:rsidRDefault="00FC07C1" w:rsidP="002B7182">
            <w:pPr>
              <w:ind w:left="3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FC07C1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Zespół ds. Szkoleniowo-Konferencyjnych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2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7C1" w:rsidRDefault="00FC07C1" w:rsidP="00FC07C1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Training and Conference </w:t>
            </w:r>
            <w:r w:rsidRPr="00FC07C1">
              <w:rPr>
                <w:rFonts w:asciiTheme="minorHAnsi" w:hAnsiTheme="minorHAnsi" w:cstheme="minorHAnsi"/>
                <w:sz w:val="24"/>
                <w:szCs w:val="24"/>
              </w:rPr>
              <w:t>Unit</w:t>
            </w:r>
          </w:p>
        </w:tc>
      </w:tr>
      <w:tr w:rsidR="003E72FF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Pr="00B97E75" w:rsidRDefault="003E72F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Default="003E72FF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RD-CSM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Pr="00FC07C1" w:rsidRDefault="003E72FF" w:rsidP="002B7182">
            <w:pPr>
              <w:ind w:left="3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Centrum Symulacji Medycznej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3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FF" w:rsidRDefault="003E72FF" w:rsidP="00FC07C1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r w:rsidRPr="003E72FF">
              <w:rPr>
                <w:rFonts w:asciiTheme="minorHAnsi" w:hAnsiTheme="minorHAnsi" w:cstheme="minorHAnsi"/>
                <w:sz w:val="24"/>
                <w:szCs w:val="24"/>
              </w:rPr>
              <w:t xml:space="preserve">Medical </w:t>
            </w:r>
            <w:proofErr w:type="spellStart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>Simulation</w:t>
            </w:r>
            <w:proofErr w:type="spellEnd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 xml:space="preserve"> Center</w:t>
            </w:r>
          </w:p>
        </w:tc>
      </w:tr>
      <w:tr w:rsidR="003E72FF" w:rsidRPr="00B97E75" w:rsidTr="00023554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Pr="00B97E75" w:rsidRDefault="003E72FF">
            <w:pPr>
              <w:numPr>
                <w:ilvl w:val="0"/>
                <w:numId w:val="2"/>
              </w:num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Default="003E72FF">
            <w:pPr>
              <w:ind w:firstLine="4"/>
              <w:jc w:val="both"/>
              <w:rPr>
                <w:rStyle w:val="markedcontent"/>
                <w:rFonts w:asciiTheme="minorHAnsi" w:hAnsiTheme="minorHAnsi" w:cs="Arial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="Arial"/>
                <w:sz w:val="24"/>
                <w:szCs w:val="24"/>
              </w:rPr>
              <w:t>RD-CSM-1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2FF" w:rsidRDefault="003E72FF" w:rsidP="002B7182">
            <w:pPr>
              <w:ind w:left="34"/>
              <w:jc w:val="both"/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Pracownia</w:t>
            </w:r>
            <w:r w:rsidRPr="003E72FF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 Innowacyjnej Edukacji Medyczne</w:t>
            </w: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j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FF" w:rsidRPr="003E72FF" w:rsidRDefault="003E72FF" w:rsidP="00FC07C1">
            <w:pPr>
              <w:ind w:firstLine="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>Innovative</w:t>
            </w:r>
            <w:proofErr w:type="spellEnd"/>
            <w:r w:rsidRPr="003E72FF">
              <w:rPr>
                <w:rFonts w:asciiTheme="minorHAnsi" w:hAnsiTheme="minorHAnsi" w:cstheme="minorHAnsi"/>
                <w:sz w:val="24"/>
                <w:szCs w:val="24"/>
              </w:rPr>
              <w:t xml:space="preserve"> Medical Education Laboratory</w:t>
            </w:r>
          </w:p>
        </w:tc>
      </w:tr>
    </w:tbl>
    <w:p w:rsidR="00284E33" w:rsidRPr="00B97E75" w:rsidRDefault="00284E33">
      <w:pPr>
        <w:ind w:firstLine="4"/>
        <w:rPr>
          <w:rFonts w:ascii="Calibri" w:hAnsi="Calibri" w:cs="Calibri"/>
          <w:sz w:val="24"/>
          <w:szCs w:val="24"/>
        </w:rPr>
      </w:pPr>
    </w:p>
    <w:p w:rsidR="00284E33" w:rsidRPr="00B97E75" w:rsidRDefault="00284E33">
      <w:pPr>
        <w:ind w:firstLine="4"/>
        <w:rPr>
          <w:rFonts w:ascii="Calibri" w:hAnsi="Calibri" w:cs="Calibri"/>
          <w:sz w:val="24"/>
          <w:szCs w:val="24"/>
        </w:rPr>
      </w:pPr>
    </w:p>
    <w:p w:rsidR="00284E33" w:rsidRPr="00B97E75" w:rsidRDefault="00284E33" w:rsidP="00236934">
      <w:pPr>
        <w:rPr>
          <w:rFonts w:ascii="Calibri" w:hAnsi="Calibri" w:cs="Calibri"/>
          <w:sz w:val="24"/>
          <w:szCs w:val="24"/>
        </w:rPr>
      </w:pPr>
    </w:p>
    <w:sectPr w:rsidR="00284E33" w:rsidRPr="00B97E75">
      <w:pgSz w:w="16838" w:h="11906" w:orient="landscape"/>
      <w:pgMar w:top="426" w:right="851" w:bottom="993" w:left="851" w:header="0" w:footer="0" w:gutter="0"/>
      <w:cols w:space="708"/>
      <w:formProt w:val="0"/>
      <w:docGrid w:linePitch="240" w:charSpace="18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02" w:rsidRDefault="00747302">
      <w:r>
        <w:separator/>
      </w:r>
    </w:p>
  </w:endnote>
  <w:endnote w:type="continuationSeparator" w:id="0">
    <w:p w:rsidR="00747302" w:rsidRDefault="0074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02" w:rsidRDefault="00747302">
      <w:pPr>
        <w:rPr>
          <w:sz w:val="12"/>
        </w:rPr>
      </w:pPr>
      <w:r>
        <w:separator/>
      </w:r>
    </w:p>
  </w:footnote>
  <w:footnote w:type="continuationSeparator" w:id="0">
    <w:p w:rsidR="00747302" w:rsidRDefault="00747302">
      <w:pPr>
        <w:rPr>
          <w:sz w:val="12"/>
        </w:rPr>
      </w:pPr>
      <w:r>
        <w:continuationSeparator/>
      </w:r>
    </w:p>
  </w:footnote>
  <w:footnote w:id="1">
    <w:p w:rsidR="00A22AD6" w:rsidRDefault="00A22AD6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106/XVI R/2022 Rektora UMW z dnia 14 czerwca 2022 r.</w:t>
      </w:r>
    </w:p>
  </w:footnote>
  <w:footnote w:id="2">
    <w:p w:rsidR="00A22AD6" w:rsidRDefault="00A22AD6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237/XVI R/2021 Rektora UMW z dnia 7 października 2021 r.</w:t>
      </w:r>
    </w:p>
  </w:footnote>
  <w:footnote w:id="3">
    <w:p w:rsidR="00A2547C" w:rsidRDefault="00A2547C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116/XVI R/2022 Rektora UMW z dnia 29 czerwca 2022 r.</w:t>
      </w:r>
    </w:p>
  </w:footnote>
  <w:footnote w:id="4">
    <w:p w:rsidR="00A22AD6" w:rsidRDefault="00A22AD6">
      <w:pPr>
        <w:pStyle w:val="Tekstprzypisudolnego"/>
      </w:pPr>
      <w:r>
        <w:rPr>
          <w:rStyle w:val="Odwoanieprzypisudolnego"/>
        </w:rPr>
        <w:footnoteRef/>
      </w:r>
      <w:r>
        <w:t xml:space="preserve"> Zmienione zarządzeniem nr 27/XVI R/2022 Rektora UMW z dnia 27 lutego 2022 r.</w:t>
      </w:r>
    </w:p>
  </w:footnote>
  <w:footnote w:id="5">
    <w:p w:rsidR="00A22AD6" w:rsidRDefault="00A22AD6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270/XVI R/2021 Rektora UMW z dnia 22 listopada 2021 r.</w:t>
      </w:r>
    </w:p>
  </w:footnote>
  <w:footnote w:id="6">
    <w:p w:rsidR="00A22AD6" w:rsidRDefault="00A22AD6">
      <w:pPr>
        <w:pStyle w:val="Tekstprzypisudolnego"/>
      </w:pPr>
      <w:r>
        <w:rPr>
          <w:rStyle w:val="Odwoanieprzypisudolnego"/>
        </w:rPr>
        <w:footnoteRef/>
      </w:r>
      <w:r>
        <w:t xml:space="preserve"> Zmieniony zarządzeniem nr 270/XVI R/2021 Rektora UMW z dnia 22 listopada 2021 r.</w:t>
      </w:r>
    </w:p>
  </w:footnote>
  <w:footnote w:id="7">
    <w:p w:rsidR="00A22AD6" w:rsidRDefault="00A22AD6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106/XVI R/2022 Rektora UMW z dnia 14 czerwca 2022 r.</w:t>
      </w:r>
    </w:p>
  </w:footnote>
  <w:footnote w:id="8">
    <w:p w:rsidR="00A22AD6" w:rsidRDefault="00A22AD6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111/XVI R/2022 Rektora UMW z dnia 24 czerwca 2022 r.</w:t>
      </w:r>
    </w:p>
  </w:footnote>
  <w:footnote w:id="9">
    <w:p w:rsidR="00A2547C" w:rsidRDefault="00A2547C">
      <w:pPr>
        <w:pStyle w:val="Tekstprzypisudolnego"/>
      </w:pPr>
      <w:r>
        <w:rPr>
          <w:rStyle w:val="Odwoanieprzypisudolnego"/>
        </w:rPr>
        <w:footnoteRef/>
      </w:r>
      <w:r>
        <w:t xml:space="preserve"> Uchylony zarządzeniem nr 116/XVI R/2022 Rektora UMW z dnia 29 czerwca 2022 r.</w:t>
      </w:r>
    </w:p>
  </w:footnote>
  <w:footnote w:id="10">
    <w:p w:rsidR="00A22AD6" w:rsidRDefault="00A22AD6">
      <w:pPr>
        <w:pStyle w:val="Tekstprzypisudolnego"/>
      </w:pPr>
      <w:r>
        <w:rPr>
          <w:rStyle w:val="Odwoanieprzypisudolnego"/>
        </w:rPr>
        <w:footnoteRef/>
      </w:r>
      <w:r>
        <w:t xml:space="preserve"> Dodana zarządzeniem nr 47/XVI R/2022 Rektora UMW z dnia 17 marca 2022 r.</w:t>
      </w:r>
    </w:p>
  </w:footnote>
  <w:footnote w:id="11">
    <w:p w:rsidR="00A22AD6" w:rsidRDefault="00A22AD6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106/XVI R/2022 Rektora UMW z dnia 14 czerwca 2022 r.</w:t>
      </w:r>
    </w:p>
  </w:footnote>
  <w:footnote w:id="12">
    <w:p w:rsidR="00FC07C1" w:rsidRDefault="00FC07C1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115/XVI R/2022 Rektora UMW z dnia 27 czerwca 2022 r.</w:t>
      </w:r>
    </w:p>
  </w:footnote>
  <w:footnote w:id="13">
    <w:p w:rsidR="003E72FF" w:rsidRDefault="003E72FF">
      <w:pPr>
        <w:pStyle w:val="Tekstprzypisudolnego"/>
      </w:pPr>
      <w:r>
        <w:rPr>
          <w:rStyle w:val="Odwoanieprzypisudolnego"/>
        </w:rPr>
        <w:footnoteRef/>
      </w:r>
      <w:r>
        <w:t xml:space="preserve"> Dodany zarządzeniem nr 116/XVI R/2022 Rektora UMW z dnia 29 czerwca 2022 </w:t>
      </w:r>
      <w:r>
        <w:t>r.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C32"/>
    <w:multiLevelType w:val="multilevel"/>
    <w:tmpl w:val="813C665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580E95"/>
    <w:multiLevelType w:val="multilevel"/>
    <w:tmpl w:val="36D85202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position w:val="0"/>
        <w:sz w:val="2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33"/>
    <w:rsid w:val="000073A1"/>
    <w:rsid w:val="00023554"/>
    <w:rsid w:val="0004618D"/>
    <w:rsid w:val="000C3F67"/>
    <w:rsid w:val="000E7355"/>
    <w:rsid w:val="00104F21"/>
    <w:rsid w:val="00203B67"/>
    <w:rsid w:val="00236934"/>
    <w:rsid w:val="00284E33"/>
    <w:rsid w:val="002B7182"/>
    <w:rsid w:val="002F1656"/>
    <w:rsid w:val="003654C9"/>
    <w:rsid w:val="003B3D47"/>
    <w:rsid w:val="003E72FF"/>
    <w:rsid w:val="00444672"/>
    <w:rsid w:val="00461C04"/>
    <w:rsid w:val="00515845"/>
    <w:rsid w:val="0053779B"/>
    <w:rsid w:val="00565383"/>
    <w:rsid w:val="005E7BD5"/>
    <w:rsid w:val="005F15E4"/>
    <w:rsid w:val="006223F5"/>
    <w:rsid w:val="006725DB"/>
    <w:rsid w:val="006B3260"/>
    <w:rsid w:val="00747302"/>
    <w:rsid w:val="00757110"/>
    <w:rsid w:val="007E06C9"/>
    <w:rsid w:val="00847530"/>
    <w:rsid w:val="00863AEC"/>
    <w:rsid w:val="008A2DC0"/>
    <w:rsid w:val="008F367A"/>
    <w:rsid w:val="009636FD"/>
    <w:rsid w:val="00A1534A"/>
    <w:rsid w:val="00A22AD6"/>
    <w:rsid w:val="00A2547C"/>
    <w:rsid w:val="00B53801"/>
    <w:rsid w:val="00B96F30"/>
    <w:rsid w:val="00B97E75"/>
    <w:rsid w:val="00BB213A"/>
    <w:rsid w:val="00BC6256"/>
    <w:rsid w:val="00BF262D"/>
    <w:rsid w:val="00C23B4E"/>
    <w:rsid w:val="00C437F8"/>
    <w:rsid w:val="00C814D9"/>
    <w:rsid w:val="00CC6931"/>
    <w:rsid w:val="00DB0ECB"/>
    <w:rsid w:val="00F0107B"/>
    <w:rsid w:val="00FA6CBA"/>
    <w:rsid w:val="00FB5585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position w:val="0"/>
      <w:sz w:val="20"/>
      <w:vertAlign w:val="baseline"/>
    </w:rPr>
  </w:style>
  <w:style w:type="character" w:customStyle="1" w:styleId="WW8Num3z0">
    <w:name w:val="WW8Num3z0"/>
    <w:qFormat/>
    <w:rPr>
      <w:position w:val="0"/>
      <w:sz w:val="20"/>
      <w:vertAlign w:val="baseline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qFormat/>
    <w:rPr>
      <w:rFonts w:eastAsia="SimSun" w:cs="Mangal"/>
      <w:kern w:val="2"/>
      <w:sz w:val="24"/>
      <w:szCs w:val="24"/>
      <w:lang w:eastAsia="hi-IN" w:bidi="hi-IN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9143D"/>
    <w:rPr>
      <w:rFonts w:ascii="Courier New" w:hAnsi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2E30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E2E30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8B78B9"/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170F84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omylnaczcionkaakapitu"/>
    <w:qFormat/>
    <w:rsid w:val="00016685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after="120"/>
    </w:pPr>
    <w:rPr>
      <w:rFonts w:eastAsia="SimSun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79143D"/>
    <w:pPr>
      <w:suppressAutoHyphens w:val="0"/>
    </w:pPr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E30"/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170F84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C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position w:val="0"/>
      <w:sz w:val="20"/>
      <w:vertAlign w:val="baseline"/>
    </w:rPr>
  </w:style>
  <w:style w:type="character" w:customStyle="1" w:styleId="WW8Num3z0">
    <w:name w:val="WW8Num3z0"/>
    <w:qFormat/>
    <w:rPr>
      <w:position w:val="0"/>
      <w:sz w:val="20"/>
      <w:vertAlign w:val="baseline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qFormat/>
    <w:rPr>
      <w:rFonts w:eastAsia="SimSun" w:cs="Mangal"/>
      <w:kern w:val="2"/>
      <w:sz w:val="24"/>
      <w:szCs w:val="24"/>
      <w:lang w:eastAsia="hi-IN" w:bidi="hi-IN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9143D"/>
    <w:rPr>
      <w:rFonts w:ascii="Courier New" w:hAnsi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2E30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E2E30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8B78B9"/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170F84"/>
    <w:rPr>
      <w:rFonts w:ascii="Tahoma" w:hAnsi="Tahoma" w:cs="Tahoma"/>
      <w:sz w:val="16"/>
      <w:szCs w:val="16"/>
    </w:rPr>
  </w:style>
  <w:style w:type="character" w:customStyle="1" w:styleId="y2iqfc">
    <w:name w:val="y2iqfc"/>
    <w:basedOn w:val="Domylnaczcionkaakapitu"/>
    <w:qFormat/>
    <w:rsid w:val="00016685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spacing w:after="120"/>
    </w:pPr>
    <w:rPr>
      <w:rFonts w:eastAsia="SimSun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ytu">
    <w:name w:val="Title"/>
    <w:basedOn w:val="Normalny"/>
    <w:next w:val="Podtytu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79143D"/>
    <w:pPr>
      <w:suppressAutoHyphens w:val="0"/>
    </w:pPr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E30"/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170F84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C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371A-290D-495B-89C1-75790B5D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4823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Smereka</dc:creator>
  <dc:description/>
  <cp:lastModifiedBy>MKrystyniak</cp:lastModifiedBy>
  <cp:revision>17</cp:revision>
  <cp:lastPrinted>2021-08-23T08:24:00Z</cp:lastPrinted>
  <dcterms:created xsi:type="dcterms:W3CDTF">2021-09-27T11:17:00Z</dcterms:created>
  <dcterms:modified xsi:type="dcterms:W3CDTF">2022-07-26T12:05:00Z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