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4FBF" w14:textId="2317553C" w:rsidR="001F03EE" w:rsidRDefault="001F03EE" w:rsidP="001F03E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2375</w:t>
      </w:r>
    </w:p>
    <w:p w14:paraId="0E9132AC" w14:textId="77777777" w:rsidR="001F03EE" w:rsidRPr="00417D00" w:rsidRDefault="001F03EE" w:rsidP="001F03E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7351B39E" w14:textId="77777777" w:rsidR="001F03EE" w:rsidRPr="00417D00" w:rsidRDefault="001F03EE" w:rsidP="001F03E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10DB80C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2022/23-2024/25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6E21E3D6" w:rsidR="00B51E2B" w:rsidRPr="005E0D5B" w:rsidRDefault="00FC1862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4631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346B1F2F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 dietetyki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4682B7D5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2C955366" w:rsidR="008A2BFB" w:rsidRPr="005E0D5B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5E0D5B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5E0D5B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5E0D5B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5A5585">
        <w:tc>
          <w:tcPr>
            <w:tcW w:w="495" w:type="dxa"/>
            <w:vAlign w:val="center"/>
          </w:tcPr>
          <w:p w14:paraId="4C593EF5" w14:textId="3C78329C" w:rsidR="00BE181F" w:rsidRPr="005E0D5B" w:rsidRDefault="00BE181F" w:rsidP="005A5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5A5585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5E0D5B" w:rsidRDefault="00E4674E" w:rsidP="005A5585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5A5585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5A5585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5C464983" w:rsidR="00BE181F" w:rsidRPr="005E0D5B" w:rsidRDefault="00E4674E" w:rsidP="005A5585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0C7334A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25</w:t>
      </w:r>
    </w:p>
    <w:p w14:paraId="0F808A42" w14:textId="7E10EEA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A767" w14:textId="1220A30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F622" w14:textId="091BEEB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3669" w14:textId="0FA260F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65F6" w14:textId="636DAB5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61D" w14:textId="0152B50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0E8D" w14:textId="5CF846A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EA8C" w14:textId="5335C468" w:rsidR="00B81BD4" w:rsidRPr="00B81BD4" w:rsidRDefault="0090220B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egz</w:t>
            </w:r>
            <w:r w:rsidR="00B81BD4"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4CBDE143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E1C1" w14:textId="1507EBD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7ADD" w14:textId="6BEE3F7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2A48" w14:textId="2E0574D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D642" w14:textId="226080BA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9477" w14:textId="6B37158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880C" w14:textId="3B4160C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2713" w14:textId="49C8BBDD" w:rsidR="00B81BD4" w:rsidRPr="00B81BD4" w:rsidRDefault="0090220B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egz</w:t>
            </w:r>
            <w:r w:rsidR="00B81BD4"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66D56EA7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CC99" w14:textId="2176DC9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DC15" w14:textId="67F8573A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C495" w14:textId="3D3740E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4F63" w14:textId="0BC0FEC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58D7" w14:textId="05FA3E7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FBB5" w14:textId="6C3ACA2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3329" w14:textId="1BA731F6" w:rsidR="00B81BD4" w:rsidRPr="00B81BD4" w:rsidRDefault="0090220B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egz</w:t>
            </w:r>
            <w:r w:rsidR="00B81BD4"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138CD197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C510" w14:textId="6841237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C56A" w14:textId="25FAC6B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3BBC" w14:textId="20A6AB6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9F66" w14:textId="350991F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C885" w14:textId="4B316F8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868F" w14:textId="4290236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F989" w14:textId="24E62ADB" w:rsidR="00B81BD4" w:rsidRPr="00B81BD4" w:rsidRDefault="00263755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egz</w:t>
            </w:r>
            <w:r w:rsidR="00B81BD4"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173878A0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A92B" w14:textId="64F779A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BA94" w14:textId="05041CF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7F14" w14:textId="09D738B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0EC3" w14:textId="20A8C02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2947" w14:textId="04E00D3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6BD9" w14:textId="2268565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429E" w14:textId="17C5338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0932E179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BF65" w14:textId="07A4A90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61EE" w14:textId="52F573B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B1F1" w14:textId="2D643AB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329" w14:textId="792C9FF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5FBE" w14:textId="4002D19A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F08A" w14:textId="472FE46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A2EA" w14:textId="1359122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59D5A9AC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31B" w14:textId="02DCA37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08FB" w14:textId="65787B0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6B8A" w14:textId="5A14911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4568" w14:textId="620FE0A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6A11" w14:textId="162A155A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EC5D" w14:textId="6781D76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6BA0" w14:textId="1AEB73AB" w:rsidR="00B81BD4" w:rsidRPr="00B81BD4" w:rsidRDefault="00263755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egz</w:t>
            </w:r>
            <w:r w:rsidR="00B81BD4"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74FD4849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E744" w14:textId="5022B24A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FFF6" w14:textId="5E1E9B3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3532" w14:textId="57369BF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74D1" w14:textId="650A825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2B80" w14:textId="5F37FAA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A279" w14:textId="0196F25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AEAF" w14:textId="16DAE29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03E1895D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E77" w14:textId="0F1FBB8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3F4F" w14:textId="4F6AAF8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7663" w14:textId="4ADD3E7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B91D" w14:textId="24B316D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5ED5" w14:textId="057F9F8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EE4A" w14:textId="0C18CA9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6FB7" w14:textId="2AEFEB0C" w:rsidR="00B81BD4" w:rsidRPr="00B81BD4" w:rsidRDefault="00263755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egz</w:t>
            </w:r>
            <w:r w:rsidR="00B81BD4"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0BE77B01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2772AB2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Żywienie człowieka 1*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5F26" w14:textId="751DC3C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26C6" w14:textId="11EC686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380C" w14:textId="356D4F5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EE17" w14:textId="3D89B15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B801" w14:textId="666556A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DB6D" w14:textId="58BA552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AF00" w14:textId="7F60B49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75C1073A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B108" w14:textId="1B1BC81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4032" w14:textId="13D8909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9229" w14:textId="762F05E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FA20" w14:textId="050373F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5F31" w14:textId="7083E7B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8BCF" w14:textId="0F5E8C9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2FBC" w14:textId="3945313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26D4BB86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6DE4" w14:textId="035A31C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ABFB" w14:textId="36358C5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8218" w14:textId="3F55E40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9841" w14:textId="5D190AF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BEAC" w14:textId="24C6E20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83C7" w14:textId="7CD9EBC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6B72" w14:textId="4F3704D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246EC671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352" w14:textId="748A859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55FD" w14:textId="01351C2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A367" w14:textId="6D84B8B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6DC0" w14:textId="17AFFE9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3598" w14:textId="55C669E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CFB3" w14:textId="37DA941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EACE" w14:textId="5770453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15436208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DAE8" w14:textId="42D108B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BC0A" w14:textId="68486C2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A998" w14:textId="3D6946C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FD83" w14:textId="0ACCB50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8DDD" w14:textId="6A4AAA7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3A1D" w14:textId="4D7B2D1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5AC8" w14:textId="097CACB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135A4613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D67F" w14:textId="1289EE9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B4BC" w14:textId="5EAB8DB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47AB" w14:textId="7667A53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4DE2" w14:textId="013996E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7F1D" w14:textId="195FF69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5539" w14:textId="1184A9D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55CE" w14:textId="2973B8E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A178" w14:textId="5788CB9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67E5BBBF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35F86B3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Biologia medyczna/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A732" w14:textId="1635F40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0ED8" w14:textId="2EE04CBF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3A9B" w14:textId="6DED13C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0063" w14:textId="3B1D863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92A8" w14:textId="76B22D9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15D0" w14:textId="2C8AE1C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C427" w14:textId="6703671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5D3292B0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177A" w14:textId="08FEA32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7DFC" w14:textId="2BC4DEF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FE25" w14:textId="3AA96EA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A3DD" w14:textId="110627B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7A1" w14:textId="342DD89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3D3A" w14:textId="5DDBF00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015" w14:textId="5994131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64B05B5B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52CB" w14:textId="28A446A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0698" w14:textId="4136729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CEAF" w14:textId="60D6FE78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E4C4" w14:textId="32ED25D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2134" w14:textId="4ED1D10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6DE1" w14:textId="624C88D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2E19" w14:textId="2D2A08F4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1DB24AE0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8ACF" w14:textId="46FC32C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053C" w14:textId="54343B8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A710" w14:textId="72DD92D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99B" w14:textId="3956732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9C27" w14:textId="448BA81B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4A86" w14:textId="3CBCFBF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E605" w14:textId="391AD24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2E725B7F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12E9" w14:textId="3D49669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4365" w14:textId="43F0CCB3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4FDC" w14:textId="07E9CAD1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806A" w14:textId="2F167AF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4603" w14:textId="0C77EA5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C353" w14:textId="6F65BD3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FFA5" w14:textId="2D187D89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B81BD4" w14:paraId="133D2125" w14:textId="77777777" w:rsidTr="00B81BD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C07C7B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8093" w14:textId="285069D0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BA9" w14:textId="2FF82382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7E72" w14:textId="5D770EFC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8C0A" w14:textId="3B86D4CE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576B" w14:textId="3E9EB4F5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11F" w14:textId="6990F7D6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1BD4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9684" w14:textId="7980CEF7" w:rsidR="00B81BD4" w:rsidRPr="00B81BD4" w:rsidRDefault="00B81BD4" w:rsidP="00B81BD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81BD4">
              <w:rPr>
                <w:rFonts w:ascii="Times New Roman" w:hAnsi="Times New Roman"/>
              </w:rPr>
              <w:t>zal</w:t>
            </w:r>
            <w:proofErr w:type="spellEnd"/>
            <w:r w:rsidRPr="00B81BD4">
              <w:rPr>
                <w:rFonts w:ascii="Times New Roman" w:hAnsi="Times New Roman"/>
              </w:rPr>
              <w:t>.</w:t>
            </w:r>
          </w:p>
        </w:tc>
      </w:tr>
      <w:tr w:rsidR="00B81BD4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C50297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59CE560F" w:rsidR="00B81BD4" w:rsidRPr="00C50297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5BC85497" w:rsidR="00B81BD4" w:rsidRPr="00C50297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2F620836" w:rsidR="00B81BD4" w:rsidRPr="00C50297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5EE1D3E9" w:rsidR="00B81BD4" w:rsidRPr="00C50297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88B78C0" w:rsidR="00B81BD4" w:rsidRPr="00C50297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39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9A40ED4" w:rsidR="00B81BD4" w:rsidRPr="00C50297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65D9B3E1" w:rsidR="00B81BD4" w:rsidRPr="00C50297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3C46794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 w:rsidRPr="00A16A62">
        <w:rPr>
          <w:rFonts w:ascii="Times New Roman" w:hAnsi="Times New Roman"/>
          <w:b/>
          <w:sz w:val="24"/>
          <w:szCs w:val="24"/>
        </w:rPr>
        <w:t>2022/</w:t>
      </w:r>
      <w:bookmarkStart w:id="0" w:name="_Hlk94565525"/>
      <w:r w:rsidR="00A16A62" w:rsidRPr="00A16A62">
        <w:rPr>
          <w:rFonts w:ascii="Times New Roman" w:hAnsi="Times New Roman"/>
          <w:b/>
          <w:sz w:val="24"/>
          <w:szCs w:val="24"/>
        </w:rPr>
        <w:t>2023 – 2024</w:t>
      </w:r>
      <w:bookmarkEnd w:id="0"/>
      <w:r w:rsidR="00A16A62" w:rsidRPr="00A16A62">
        <w:rPr>
          <w:rFonts w:ascii="Times New Roman" w:hAnsi="Times New Roman"/>
          <w:b/>
          <w:sz w:val="24"/>
          <w:szCs w:val="24"/>
        </w:rPr>
        <w:t>/2025</w:t>
      </w:r>
    </w:p>
    <w:p w14:paraId="6F66BDC3" w14:textId="23751ABB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2023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2024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2BB09FD" w14:textId="77777777" w:rsidR="004042D6" w:rsidRPr="00360381" w:rsidRDefault="004042D6" w:rsidP="004042D6">
      <w:pPr>
        <w:rPr>
          <w:b/>
          <w:sz w:val="24"/>
          <w:szCs w:val="24"/>
        </w:rPr>
      </w:pP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A23FE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A23F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A23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483760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1247AB5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25FE33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63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70E" w14:textId="686C7F7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44D" w14:textId="0825A7B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B00" w14:textId="682362D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5A" w14:textId="2FC76B9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3E1" w14:textId="4D59F79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FFE" w14:textId="3F74B56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7" w14:textId="158616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86" w14:textId="36660C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3BC3C51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2*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014BB66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1**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7D26688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735FA05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5F6564F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43AD612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38E4A8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475BB2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4F4C24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326BB4B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7B9310E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78C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9DF1" w14:textId="15CC52C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Interakcje leków z żywnością i suplementami diety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FCDE" w14:textId="439DC0B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B413" w14:textId="3634E2A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3E86" w14:textId="3C34DD3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42D" w14:textId="3B22239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1CF" w14:textId="70C7132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CA2" w14:textId="1903B16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1533" w14:textId="17D9A4B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54F073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diadnostyki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 xml:space="preserve">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39A058F4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DF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CD7" w14:textId="1989F1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psychodietetyki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/ Psychologiczne podstawy zaburzeń odżywiania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F909" w14:textId="428224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9B73" w14:textId="5404E25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1B3" w14:textId="6F1143E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F56" w14:textId="7B86273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1E2" w14:textId="32E9696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432" w14:textId="59D3952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BBD" w14:textId="37C800F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4DE8FBB9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00F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9FD" w14:textId="726CCED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Zarys chirurgii z elementami żywienia w okresie okołooperacyjnym/….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A992" w14:textId="278C1C3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6DB" w14:textId="1815AC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79A" w14:textId="5148899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A0D" w14:textId="2A40427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FF59" w14:textId="7B7A79D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F17" w14:textId="7B61D6A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350" w14:textId="76D61D4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54BED33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7BB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6336" w14:textId="5A911DB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Dietoterapia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 xml:space="preserve"> bloków metabolicznych/Bloki metaboliczne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D8A5" w14:textId="27F1ED7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1D76" w14:textId="0730CFB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2ACF" w14:textId="769E851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131B" w14:textId="3A65824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A65D" w14:textId="6342AD7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F010" w14:textId="10065EE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6B15" w14:textId="5F731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6713294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65239A4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1C664DA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1BBEF54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2A852ED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5263A3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F25A1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12233B" w14:paraId="54432A11" w14:textId="77777777" w:rsidTr="00AB364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EF25A1" w:rsidRPr="00C50297" w:rsidRDefault="00EF25A1" w:rsidP="00EF25A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77777777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77777777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77777777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7777777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0D638E6A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77777777" w:rsidR="00EF25A1" w:rsidRPr="00C50297" w:rsidRDefault="00EF25A1" w:rsidP="00EF25A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06B657D3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>
        <w:rPr>
          <w:rFonts w:ascii="Times New Roman" w:hAnsi="Times New Roman"/>
          <w:b/>
          <w:sz w:val="24"/>
          <w:szCs w:val="24"/>
        </w:rPr>
        <w:t>2022/2023 – 2024/2025</w:t>
      </w:r>
    </w:p>
    <w:p w14:paraId="7540A621" w14:textId="7C388028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2024/2025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3F42A4A2" w14:textId="77777777" w:rsidR="004042D6" w:rsidRPr="00360381" w:rsidRDefault="004042D6" w:rsidP="004042D6">
      <w:pPr>
        <w:rPr>
          <w:b/>
          <w:sz w:val="24"/>
          <w:szCs w:val="24"/>
        </w:rPr>
      </w:pPr>
    </w:p>
    <w:p w14:paraId="7AB2B80F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</w:tblGrid>
      <w:tr w:rsidR="004042D6" w:rsidRPr="0012233B" w14:paraId="52194FB2" w14:textId="77777777" w:rsidTr="005C35C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4042D6" w:rsidRPr="0012233B" w14:paraId="2589D582" w14:textId="77777777" w:rsidTr="005C35C7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A23FE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A23F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A23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A23FE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47695D" w14:paraId="54E1D66F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97B8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5039" w14:textId="1C974056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Podstawy dietetyki 2*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781" w14:textId="1D00FF4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FD1" w14:textId="39C6E22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122" w14:textId="6BD9B636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5A3" w14:textId="4299B88F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15A" w14:textId="1C987B3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9F3" w14:textId="6444D8B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0FE" w14:textId="68CACC8E" w:rsidR="0047695D" w:rsidRPr="0047695D" w:rsidRDefault="002666C6" w:rsidP="0047695D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47695D" w:rsidRPr="0047695D" w14:paraId="69C3D3A2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5243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AEDA" w14:textId="031B8196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CB38" w14:textId="51470AA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FE16" w14:textId="2D711E4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432" w14:textId="67A3B10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0076" w14:textId="0DCB69EF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A7F3" w14:textId="4FABAA2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037E" w14:textId="07AA5F3A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0078" w14:textId="2E13E02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49827DAF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7DB4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44C6" w14:textId="4B8A2456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265C" w14:textId="0DA0C2A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8DBD" w14:textId="6B571D4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37F2" w14:textId="080A627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FFCE" w14:textId="117041E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40DA" w14:textId="1A9C15A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BBD1" w14:textId="70F6808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42D9" w14:textId="40443676" w:rsidR="0047695D" w:rsidRPr="0047695D" w:rsidRDefault="002666C6" w:rsidP="0047695D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47695D" w:rsidRPr="0047695D" w14:paraId="7283473E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0891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7EEA" w14:textId="695570F8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Technologia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A17C" w14:textId="0DDBBBA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0103" w14:textId="41BABC2D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0BF" w14:textId="33D1E14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DE37" w14:textId="15BBBC2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D1FB" w14:textId="5E2E04D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302C" w14:textId="267BF8A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E559" w14:textId="4B272CDF" w:rsidR="0047695D" w:rsidRPr="0047695D" w:rsidRDefault="002666C6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2666C6">
              <w:rPr>
                <w:rFonts w:ascii="Times New Roman" w:hAnsi="Times New Roman"/>
              </w:rPr>
              <w:t>egz.</w:t>
            </w:r>
          </w:p>
        </w:tc>
      </w:tr>
      <w:tr w:rsidR="0047695D" w:rsidRPr="0047695D" w14:paraId="683FA2D9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B365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02C9" w14:textId="3B4B4417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Technologia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8B60" w14:textId="51800AF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97C1" w14:textId="38323D3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B3B" w14:textId="7A632E6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7F0B" w14:textId="49F769C6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CD8" w14:textId="33A1BAA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5EFC" w14:textId="5E827DD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AE68" w14:textId="51534BF6" w:rsidR="0047695D" w:rsidRPr="0047695D" w:rsidRDefault="002666C6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2666C6">
              <w:rPr>
                <w:rFonts w:ascii="Times New Roman" w:hAnsi="Times New Roman"/>
              </w:rPr>
              <w:t>egz.</w:t>
            </w:r>
          </w:p>
        </w:tc>
      </w:tr>
      <w:tr w:rsidR="0047695D" w:rsidRPr="0047695D" w14:paraId="047DB123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2719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BF6E" w14:textId="5D50E46F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8E2A" w14:textId="035856C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CBBC" w14:textId="6F05218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A31F" w14:textId="32E4E63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9C1A" w14:textId="12612E5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7900" w14:textId="353B8F5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A987" w14:textId="48F66D8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602F" w14:textId="60C4D88E" w:rsidR="0047695D" w:rsidRPr="0047695D" w:rsidRDefault="002666C6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2666C6">
              <w:rPr>
                <w:rFonts w:ascii="Times New Roman" w:hAnsi="Times New Roman"/>
              </w:rPr>
              <w:t>egz.</w:t>
            </w:r>
          </w:p>
        </w:tc>
      </w:tr>
      <w:tr w:rsidR="0047695D" w:rsidRPr="0047695D" w14:paraId="22EA31EE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C7A8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2909" w14:textId="03EFFF75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102B" w14:textId="2927DFF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098E" w14:textId="79C7732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4E73" w14:textId="739A4F86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5EA7" w14:textId="01E9C14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1471" w14:textId="7FA9063A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22D7" w14:textId="1260D0D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929C" w14:textId="2737A22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4369F1A3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CFF2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4C8E" w14:textId="1C540C1B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 xml:space="preserve">Regionalne zwyczaje żywieniowe /Diety alternatywne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D508" w14:textId="5F61372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47AF" w14:textId="2F8DE11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CBC1" w14:textId="7100BD8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9A61" w14:textId="4473577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7167" w14:textId="17EEE99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410D" w14:textId="43830CC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783F" w14:textId="158E3BD6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4465DAA8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8C5B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57A1" w14:textId="0C9A38CB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 xml:space="preserve">Ochrona własności intelektualnej/Podstawy ekonomii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636C" w14:textId="1381722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1F52" w14:textId="6804202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54A4" w14:textId="01531D1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1F33" w14:textId="6C8EC9E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B8AC" w14:textId="3CE55E2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93D3" w14:textId="465976C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CA84" w14:textId="712D7E4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52201221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94E2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6C0F" w14:textId="7951BA5C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39A4" w14:textId="4F675C86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1946" w14:textId="4B55595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8451" w14:textId="2450740F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1B3A" w14:textId="3D81320D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4707" w14:textId="2069E4F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B1E7" w14:textId="1981426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ED5F" w14:textId="0EDC3FA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2B2FB78C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0276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1D2A" w14:textId="3281ECC4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 xml:space="preserve">Wybrane zagadnienia z metodologii </w:t>
            </w:r>
            <w:proofErr w:type="spellStart"/>
            <w:r w:rsidRPr="0047695D">
              <w:rPr>
                <w:rFonts w:ascii="Times New Roman" w:hAnsi="Times New Roman"/>
                <w:sz w:val="20"/>
                <w:szCs w:val="20"/>
              </w:rPr>
              <w:t>badañ</w:t>
            </w:r>
            <w:proofErr w:type="spellEnd"/>
            <w:r w:rsidRPr="0047695D">
              <w:rPr>
                <w:rFonts w:ascii="Times New Roman" w:hAnsi="Times New Roman"/>
                <w:sz w:val="20"/>
                <w:szCs w:val="20"/>
              </w:rPr>
              <w:t xml:space="preserve"> żywieniowych/Podstawy analizy wyników badań żywieniowych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CC39" w14:textId="3D64D68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52C5" w14:textId="60878D4D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FB8D" w14:textId="4B44B80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1B9A" w14:textId="26541A4A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B272" w14:textId="0381628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E8B" w14:textId="15AC854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16C7" w14:textId="1681677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52014EAE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4B65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512F" w14:textId="036BD0A1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 xml:space="preserve">Organizacja pracy/Zarządzanie zasobami własnymi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CB3" w14:textId="688ABBD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D0F" w14:textId="3DF0416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FDC" w14:textId="04A858B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25F" w14:textId="72030FD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9DF" w14:textId="0C600936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0AB" w14:textId="5F501D6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7A86" w14:textId="61D4797D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0245B68D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78C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93A2" w14:textId="1A3D0645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 xml:space="preserve">Podstawy języka migowego/Podstawy łaciny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C85" w14:textId="0006362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F05" w14:textId="18255AE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173" w14:textId="208E765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26E" w14:textId="71EAB7C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2DC8" w14:textId="0561AC2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7DD" w14:textId="5EDC0C5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378" w14:textId="170DBC2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5BF900CA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FE89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BA46" w14:textId="1423AB2B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425" w14:textId="03A09ACD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96E" w14:textId="3B0337B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091" w14:textId="1D7F7BF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22F" w14:textId="51E27D8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A7D" w14:textId="2F5FED7E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917" w14:textId="7EAC8B4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C5E" w14:textId="692041BE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78A23818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1986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2935" w14:textId="79A069EC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617" w14:textId="6AD1BC7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01F" w14:textId="1D5A664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ED7" w14:textId="4D56732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492" w14:textId="01BA184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F2E" w14:textId="2707B61E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61E" w14:textId="1FC4B27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0DB" w14:textId="5745699A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3DC3D83E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D833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CA29" w14:textId="6AAC152F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221" w14:textId="61AD7C5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E30" w14:textId="03CBBFF5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C19" w14:textId="3BC4A298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42B" w14:textId="385C7AB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D7A" w14:textId="5A4B8EDF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294" w14:textId="7B81293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8C4" w14:textId="191CFCDE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738FBB9A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8F7A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03B3" w14:textId="6EECB699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5B4" w14:textId="6D20F7E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E9F" w14:textId="63160F9D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E06" w14:textId="272C05F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916" w14:textId="5F68C78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16D" w14:textId="3938864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3AC" w14:textId="106E245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57D" w14:textId="4ADBA1B1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2194BBEE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F210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380A" w14:textId="5A56521D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497" w14:textId="557B3082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6DF" w14:textId="266C029F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4B0" w14:textId="4B1C824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82A" w14:textId="73F643BE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DE2" w14:textId="79419A9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402" w14:textId="30E53A9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2B3" w14:textId="3AE64F7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49412332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5733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3324" w14:textId="39D20FAC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055" w14:textId="5CF3EA9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811" w14:textId="4F51AF4C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02F" w14:textId="35B6964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D60" w14:textId="3DDD134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0EB" w14:textId="704A941E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76E" w14:textId="2EF86F8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B8F" w14:textId="0D6948C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47695D" w:rsidRPr="0047695D" w14:paraId="1044EBD9" w14:textId="77777777" w:rsidTr="005C35C7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227C" w14:textId="77777777" w:rsidR="0047695D" w:rsidRPr="0047695D" w:rsidRDefault="0047695D" w:rsidP="0047695D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C969" w14:textId="1E019C4F" w:rsidR="0047695D" w:rsidRPr="0047695D" w:rsidRDefault="0047695D" w:rsidP="0047695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D3A" w14:textId="3E19894B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358" w14:textId="566F6C10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174" w14:textId="6A7D6217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89B" w14:textId="2D1E5843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780" w14:textId="4F6757AA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77E" w14:textId="362A7359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F7D" w14:textId="7E155124" w:rsidR="0047695D" w:rsidRPr="0047695D" w:rsidRDefault="0047695D" w:rsidP="0047695D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7695D">
              <w:rPr>
                <w:rFonts w:ascii="Times New Roman" w:hAnsi="Times New Roman"/>
              </w:rPr>
              <w:t>zal</w:t>
            </w:r>
            <w:proofErr w:type="spellEnd"/>
            <w:r w:rsidRPr="0047695D">
              <w:rPr>
                <w:rFonts w:ascii="Times New Roman" w:hAnsi="Times New Roman"/>
              </w:rPr>
              <w:t>.</w:t>
            </w:r>
          </w:p>
        </w:tc>
      </w:tr>
      <w:tr w:rsidR="005C35C7" w:rsidRPr="0012233B" w14:paraId="67750B63" w14:textId="77777777" w:rsidTr="0047695D">
        <w:trPr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5C35C7" w:rsidRPr="0047695D" w:rsidRDefault="005C35C7" w:rsidP="005C35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69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4C042A9E" w14:textId="77777777" w:rsidR="005C35C7" w:rsidRPr="00C5029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E3C74A" w14:textId="77777777" w:rsidR="005C35C7" w:rsidRPr="00C5029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B613E31" w14:textId="77777777" w:rsidR="005C35C7" w:rsidRPr="00C5029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9BD59C" w14:textId="77777777" w:rsidR="005C35C7" w:rsidRPr="00C5029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EAC98" w14:textId="1B676418" w:rsidR="005C35C7" w:rsidRPr="005C35C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35C7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1024C7" w14:textId="53826AB8" w:rsidR="005C35C7" w:rsidRPr="005C35C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35C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FACCC" w14:textId="77777777" w:rsidR="005C35C7" w:rsidRPr="00C50297" w:rsidRDefault="005C35C7" w:rsidP="005C35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466EEE4" w:rsidR="00FA67F8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F6FE935" w14:textId="77777777" w:rsidR="00A16A62" w:rsidRDefault="00A16A62" w:rsidP="00A16A62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BC1CA0" w14:paraId="082D1B34" w14:textId="77777777" w:rsidTr="00721113">
        <w:tc>
          <w:tcPr>
            <w:tcW w:w="846" w:type="dxa"/>
          </w:tcPr>
          <w:p w14:paraId="33527C9B" w14:textId="77777777" w:rsidR="00A16A62" w:rsidRPr="00BC1CA0" w:rsidRDefault="00A16A62" w:rsidP="007211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7E8324F1" w14:textId="77777777" w:rsidR="00A16A62" w:rsidRPr="00BC1CA0" w:rsidRDefault="00A16A62" w:rsidP="0072111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16A62" w:rsidRPr="00BC1CA0" w14:paraId="57D3831E" w14:textId="77777777" w:rsidTr="00721113">
        <w:tc>
          <w:tcPr>
            <w:tcW w:w="846" w:type="dxa"/>
          </w:tcPr>
          <w:p w14:paraId="457951DD" w14:textId="77777777" w:rsidR="00A16A62" w:rsidRPr="00BC1CA0" w:rsidRDefault="00A16A62" w:rsidP="007211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A46590F" w14:textId="77777777" w:rsidR="00A16A62" w:rsidRPr="00BC1CA0" w:rsidRDefault="00A16A62" w:rsidP="0072111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16A62" w:rsidRPr="00BC1CA0" w14:paraId="2F554B6A" w14:textId="77777777" w:rsidTr="00721113">
        <w:tc>
          <w:tcPr>
            <w:tcW w:w="846" w:type="dxa"/>
          </w:tcPr>
          <w:p w14:paraId="6859FA9A" w14:textId="77777777" w:rsidR="00A16A62" w:rsidRPr="00BC1CA0" w:rsidRDefault="00A16A62" w:rsidP="007211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5EEFC494" w14:textId="77777777" w:rsidR="00A16A62" w:rsidRPr="00BC1CA0" w:rsidRDefault="00A16A62" w:rsidP="0072111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07DD8" w:rsidRPr="0030511E" w14:paraId="6C297F3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1F0892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chemiczne podstawy nauki o żywności i żywieniu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2BB6619F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77E7545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26F773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biofizyczne podstawy nauki o żywności i żywieniu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19080C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8C691A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7E19537E" w:rsidR="00C07DD8" w:rsidRPr="00295997" w:rsidRDefault="00C07DD8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anatomię i fizjologię człowieka ze szczególnym uwzględnieniem układu pokarmowego oraz procesów trawienia i wchłaniania;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46CAA70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3A906E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2CA516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1EB75C9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0991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C07DD8" w:rsidRPr="00295997" w:rsidRDefault="00C07DD8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29EC020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8A25E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C07DD8" w:rsidRPr="00295997" w:rsidRDefault="00C07DD8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58A97C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600BFA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026686E0" w:rsidR="00C07DD8" w:rsidRPr="00295997" w:rsidRDefault="00C07DD8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choroby uwarunkowane genetycznie i ich związek z żywieniem i możliwości leczenia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618B634D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4DD1D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C07DD8" w:rsidRPr="00295997" w:rsidRDefault="00C07DD8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56A08AC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EA32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6319F71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D14A8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541B7E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organizację stanowisk pracy zgodnie z wymogami ergonomii, warunki sanitarno-higieniczne produkcji żywności w zakładach żywienia zbiorowego i przemysłu spożywczego oraz współczesne systemy zapewnienia bezpieczeństwa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15D3AE79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7531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3DCBDE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podstawowe zasady organizacji żywienia w zakładach żywienia zbiorowego typu zamkniętego i otwartego;</w:t>
            </w:r>
          </w:p>
        </w:tc>
        <w:tc>
          <w:tcPr>
            <w:tcW w:w="622" w:type="pct"/>
            <w:vMerge/>
            <w:shd w:val="clear" w:color="auto" w:fill="auto"/>
          </w:tcPr>
          <w:p w14:paraId="413CD99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55FD9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22" w:type="pct"/>
            <w:vMerge/>
            <w:shd w:val="clear" w:color="auto" w:fill="auto"/>
          </w:tcPr>
          <w:p w14:paraId="7857EE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785A5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22" w:type="pct"/>
            <w:vMerge/>
            <w:shd w:val="clear" w:color="auto" w:fill="auto"/>
          </w:tcPr>
          <w:p w14:paraId="30A2B14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E36DA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22" w:type="pct"/>
            <w:vMerge/>
            <w:shd w:val="clear" w:color="auto" w:fill="auto"/>
          </w:tcPr>
          <w:p w14:paraId="11CDC623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9A848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26357A1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A1B7A8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361BF890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198BE5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0C21A3E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AA5646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22" w:type="pct"/>
            <w:vMerge/>
            <w:shd w:val="clear" w:color="auto" w:fill="auto"/>
          </w:tcPr>
          <w:p w14:paraId="4B6FCA01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570CDB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C07DD8" w:rsidRPr="00295997" w:rsidRDefault="00C07DD8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297D331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0A84DC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793382EA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29E9388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14518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48323D0C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układu pokarmowego, krążenia, oddychania, kostnego, rozrodczego i nerwowego oraz chorób zakaźnych (w tym wirusowych), chorób pasożytniczych i nowotworów na stan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3CF5ED3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511EC35" w14:textId="77777777" w:rsidTr="00EC44B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0C80" w14:textId="7FBAB39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15D85" w14:textId="4A5CE0E2" w:rsidR="00C07DD8" w:rsidRPr="00295997" w:rsidRDefault="00C07DD8" w:rsidP="00295997">
            <w:pPr>
              <w:pStyle w:val="Tekstpodstawowy"/>
              <w:spacing w:before="10" w:line="240" w:lineRule="auto"/>
              <w:ind w:right="27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zasady postępowania dietetycznego w wybranych chorobach w zależności od stopnia zaawansowania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57D131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A200E0F" w14:textId="77777777" w:rsidTr="00EC44B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3889678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104F7C8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56849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0A546ED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3AF8D2" w14:textId="6274D12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7DAB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42D2A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C07DD8" w:rsidRPr="00295997" w:rsidRDefault="00C07DD8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88CBEB9" w14:textId="601040D3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5E5CD56C" w14:textId="77777777" w:rsidTr="006733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33B285B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lastRenderedPageBreak/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5839CBD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73800E3" w14:textId="77777777" w:rsidTr="006733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62C1A8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6A32BAE0" w14:textId="4B448FB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036952" w14:textId="77777777" w:rsidTr="006733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3A5BFF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zasady i znaczenie promocji zdrowia, właściwego odżywiania i zdrowego stylu życia w profilaktyce chorób społecznych i </w:t>
            </w:r>
            <w:proofErr w:type="spellStart"/>
            <w:r w:rsidRPr="00295997">
              <w:rPr>
                <w:rFonts w:ascii="Times New Roman" w:hAnsi="Times New Roman"/>
                <w:color w:val="000000"/>
              </w:rPr>
              <w:t>dietozależnych</w:t>
            </w:r>
            <w:proofErr w:type="spellEnd"/>
            <w:r w:rsidRPr="002959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vMerge/>
            <w:shd w:val="clear" w:color="auto" w:fill="auto"/>
          </w:tcPr>
          <w:p w14:paraId="671C33FD" w14:textId="5969D5B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F47E799" w14:textId="77777777" w:rsidTr="006733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7668F22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22" w:type="pct"/>
            <w:vMerge/>
            <w:shd w:val="clear" w:color="auto" w:fill="auto"/>
          </w:tcPr>
          <w:p w14:paraId="17B3942B" w14:textId="29B3025A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5A7A8F" w14:textId="77777777" w:rsidTr="006733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331EF2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C07DD8" w:rsidRPr="00295997" w:rsidRDefault="00C07DD8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1DB04F8" w14:textId="07436C5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EAA8ED5" w14:textId="77777777" w:rsidTr="006733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548F5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40EC94D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rolę dietetyka w monitorowaniu odżywiania się chorych w szpitalu;</w:t>
            </w:r>
          </w:p>
        </w:tc>
        <w:tc>
          <w:tcPr>
            <w:tcW w:w="622" w:type="pct"/>
            <w:vMerge/>
            <w:shd w:val="clear" w:color="auto" w:fill="auto"/>
          </w:tcPr>
          <w:p w14:paraId="1E055C17" w14:textId="7E30548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9B925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1AF4BA2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92E71C" w14:textId="29808DF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C07DD8" w:rsidRPr="0030511E" w14:paraId="5CE43F3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F4E062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nazewnictwo chemiczne do wybranych grup produktów żywnościowych;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4AC0AE1C" w14:textId="190E6E16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61DE477E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1F4F3E92" w:rsidR="00C07DD8" w:rsidRPr="00295997" w:rsidRDefault="00C07DD8" w:rsidP="0029599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088F898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BE899CB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6A3D16C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BADA523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6D5CF08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852202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6DB8FC6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586DDC5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4D4C024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95997">
              <w:rPr>
                <w:rFonts w:ascii="Times New Roman" w:hAnsi="Times New Roman"/>
                <w:color w:val="000000"/>
              </w:rPr>
              <w:t>wykonac</w:t>
            </w:r>
            <w:proofErr w:type="spellEnd"/>
            <w:r w:rsidRPr="00295997">
              <w:rPr>
                <w:rFonts w:ascii="Times New Roman" w:hAnsi="Times New Roman"/>
                <w:color w:val="000000"/>
              </w:rPr>
              <w:t xml:space="preserve"> podstawowe procedury określania parametrów energetycznych żywności metodą kalorymetrii;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10FBC99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B903221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78005A1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w praktyce wiedzę z zakresu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127F6D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3968378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5614EB1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9433CB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09771AE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potrafi wykorzystać podstawy wiedzy </w:t>
            </w:r>
            <w:proofErr w:type="spellStart"/>
            <w:r w:rsidRPr="00295997">
              <w:rPr>
                <w:rFonts w:ascii="Times New Roman" w:hAnsi="Times New Roman"/>
                <w:color w:val="000000"/>
              </w:rPr>
              <w:t>psychologiczej</w:t>
            </w:r>
            <w:proofErr w:type="spellEnd"/>
            <w:r w:rsidRPr="00295997">
              <w:rPr>
                <w:rFonts w:ascii="Times New Roman" w:hAnsi="Times New Roman"/>
                <w:color w:val="000000"/>
              </w:rPr>
              <w:t xml:space="preserve"> w prowadzeniu edukacji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33D773B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FA214BF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2FB8A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39B7992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69B3B97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3E3721B0" w:rsidR="00C07DD8" w:rsidRPr="00F54C01" w:rsidRDefault="00C07DD8" w:rsidP="00295997">
            <w:pPr>
              <w:pStyle w:val="Tekstpodstawowy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DD8" w:rsidRPr="0030511E" w14:paraId="094EE927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2EDF475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C07DD8" w:rsidRPr="00F54C01" w:rsidRDefault="00C07DD8" w:rsidP="0029599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4ADD7001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6C10CDB" w:rsidR="00C07DD8" w:rsidRPr="00295997" w:rsidRDefault="00C07DD8" w:rsidP="00295997">
            <w:pPr>
              <w:pStyle w:val="Tekstpodstawowy"/>
              <w:spacing w:before="10"/>
              <w:ind w:left="111"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wykorzystać w codziennej praktyce podstawy farmakologii i farmakoterapii żywieniowej; 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C07DD8" w:rsidRPr="00F54EC4" w:rsidRDefault="00C07DD8" w:rsidP="0029599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2A8A9242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250CBBF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DEDDBE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42C1392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4E8586F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1AD3A832" w14:textId="592B749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2F12341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51DA68BE" w14:textId="5D292E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C198F59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22" w:type="pct"/>
            <w:vMerge/>
            <w:shd w:val="clear" w:color="auto" w:fill="auto"/>
          </w:tcPr>
          <w:p w14:paraId="1420DF0C" w14:textId="64A15C3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C61A49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22" w:type="pct"/>
            <w:vMerge/>
            <w:shd w:val="clear" w:color="auto" w:fill="auto"/>
          </w:tcPr>
          <w:p w14:paraId="0CF792C4" w14:textId="50D54ED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01A5BE2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22" w:type="pct"/>
            <w:vMerge/>
            <w:shd w:val="clear" w:color="auto" w:fill="auto"/>
          </w:tcPr>
          <w:p w14:paraId="72473071" w14:textId="6E56677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FDCD97" w14:textId="77777777" w:rsidTr="00625D7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06073EB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DD9B9D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dokonać odpowiedniego doboru surowców do produkcji potraw stosowanych w </w:t>
            </w:r>
            <w:proofErr w:type="spellStart"/>
            <w:r w:rsidRPr="00295997">
              <w:rPr>
                <w:rFonts w:ascii="Times New Roman" w:hAnsi="Times New Roman"/>
                <w:color w:val="000000"/>
              </w:rPr>
              <w:t>dietoterapii</w:t>
            </w:r>
            <w:proofErr w:type="spellEnd"/>
            <w:r w:rsidRPr="00295997">
              <w:rPr>
                <w:rFonts w:ascii="Times New Roman" w:hAnsi="Times New Roman"/>
                <w:color w:val="000000"/>
              </w:rPr>
              <w:t xml:space="preserve"> oraz zastosować odpowiednie techniki sporządzania potraw;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995EE1" w14:textId="64560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892F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261E485" w14:textId="4EC8D352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2DFF58FA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lastRenderedPageBreak/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22" w:type="pct"/>
            <w:vMerge/>
            <w:shd w:val="clear" w:color="auto" w:fill="auto"/>
          </w:tcPr>
          <w:p w14:paraId="06D4D516" w14:textId="6633D08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36BA498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22" w:type="pct"/>
            <w:vMerge/>
            <w:shd w:val="clear" w:color="auto" w:fill="auto"/>
          </w:tcPr>
          <w:p w14:paraId="6B1FF0F4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6EBA5CF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43AE27D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sportowej;</w:t>
            </w:r>
          </w:p>
        </w:tc>
        <w:tc>
          <w:tcPr>
            <w:tcW w:w="622" w:type="pct"/>
            <w:vMerge/>
            <w:shd w:val="clear" w:color="auto" w:fill="auto"/>
          </w:tcPr>
          <w:p w14:paraId="6F5E1229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8DD3221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0B3C54C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karmiącej;</w:t>
            </w:r>
          </w:p>
        </w:tc>
        <w:tc>
          <w:tcPr>
            <w:tcW w:w="622" w:type="pct"/>
            <w:vMerge/>
            <w:shd w:val="clear" w:color="auto" w:fill="auto"/>
          </w:tcPr>
          <w:p w14:paraId="502BBC2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E7F1B6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248E1E8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zbiorowego;</w:t>
            </w:r>
          </w:p>
        </w:tc>
        <w:tc>
          <w:tcPr>
            <w:tcW w:w="622" w:type="pct"/>
            <w:vMerge/>
            <w:shd w:val="clear" w:color="auto" w:fill="auto"/>
          </w:tcPr>
          <w:p w14:paraId="63A548D5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DA1DA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7B36FE81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 xml:space="preserve">zaplanować i wdrożyć odpowiednie postępowanie żywieniowe w celu zapobiegania chorobom </w:t>
            </w:r>
            <w:proofErr w:type="spellStart"/>
            <w:r w:rsidRPr="00295997">
              <w:rPr>
                <w:color w:val="000000"/>
                <w:sz w:val="22"/>
                <w:szCs w:val="22"/>
              </w:rPr>
              <w:t>dietozależnym</w:t>
            </w:r>
            <w:proofErr w:type="spellEnd"/>
            <w:r w:rsidRPr="00295997">
              <w:rPr>
                <w:color w:val="000000"/>
                <w:sz w:val="22"/>
                <w:szCs w:val="22"/>
              </w:rPr>
              <w:t xml:space="preserve"> oraz w trakcie ich leczenia;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3BDB9CC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5967DF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07CEA1A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zawodem;</w:t>
            </w:r>
          </w:p>
        </w:tc>
        <w:tc>
          <w:tcPr>
            <w:tcW w:w="622" w:type="pct"/>
            <w:vMerge/>
            <w:shd w:val="clear" w:color="auto" w:fill="auto"/>
          </w:tcPr>
          <w:p w14:paraId="3191C5AE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2BBB7F9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D1CA18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komunikację;</w:t>
            </w:r>
          </w:p>
        </w:tc>
        <w:tc>
          <w:tcPr>
            <w:tcW w:w="622" w:type="pct"/>
            <w:vMerge/>
            <w:shd w:val="clear" w:color="auto" w:fill="auto"/>
          </w:tcPr>
          <w:p w14:paraId="1A7E1A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25D7F6D" w14:textId="77777777" w:rsidTr="008836F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6E6E2078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udzielić pierwszej pomocy w stanach zagrożenia życia;</w:t>
            </w:r>
          </w:p>
        </w:tc>
        <w:tc>
          <w:tcPr>
            <w:tcW w:w="622" w:type="pct"/>
            <w:vMerge/>
            <w:shd w:val="clear" w:color="auto" w:fill="auto"/>
          </w:tcPr>
          <w:p w14:paraId="6D7DE8E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B42C97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11E086A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stosować się do zasad bezpieczeństwa i higieny pracy oraz ergonomii;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BEAEC0" w14:textId="10151D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700F4" w:rsidRPr="004700F4" w14:paraId="04904C3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02A7FA4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E59C2BA" w14:textId="761D05E3" w:rsidR="004700F4" w:rsidRPr="004700F4" w:rsidRDefault="004700F4" w:rsidP="00470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4700F4" w:rsidRPr="004700F4" w14:paraId="70EC9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4700F4" w:rsidRPr="004700F4" w:rsidRDefault="004700F4" w:rsidP="004700F4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671D626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697B477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71CB0C7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2CC677A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7E7525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62E60F0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społecznych;</w:t>
            </w:r>
          </w:p>
        </w:tc>
        <w:tc>
          <w:tcPr>
            <w:tcW w:w="622" w:type="pct"/>
            <w:vMerge/>
            <w:shd w:val="clear" w:color="auto" w:fill="auto"/>
          </w:tcPr>
          <w:p w14:paraId="1766A57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24F502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564DBD24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ograniczeń;</w:t>
            </w:r>
          </w:p>
        </w:tc>
        <w:tc>
          <w:tcPr>
            <w:tcW w:w="622" w:type="pct"/>
            <w:vMerge/>
            <w:shd w:val="clear" w:color="auto" w:fill="auto"/>
          </w:tcPr>
          <w:p w14:paraId="24BA950E" w14:textId="3171468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747631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0484D761" w14:textId="6F5346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C4A3FF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213E067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zadaniem;</w:t>
            </w:r>
          </w:p>
        </w:tc>
        <w:tc>
          <w:tcPr>
            <w:tcW w:w="622" w:type="pct"/>
            <w:vMerge/>
            <w:shd w:val="clear" w:color="auto" w:fill="auto"/>
          </w:tcPr>
          <w:p w14:paraId="3C4348BD" w14:textId="2E9B302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088CFC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6AAD2CD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własnej;</w:t>
            </w:r>
          </w:p>
        </w:tc>
        <w:tc>
          <w:tcPr>
            <w:tcW w:w="622" w:type="pct"/>
            <w:vMerge/>
            <w:shd w:val="clear" w:color="auto" w:fill="auto"/>
          </w:tcPr>
          <w:p w14:paraId="2478FCD9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38D298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3043F45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się.</w:t>
            </w:r>
          </w:p>
        </w:tc>
        <w:tc>
          <w:tcPr>
            <w:tcW w:w="622" w:type="pct"/>
            <w:vMerge/>
            <w:shd w:val="clear" w:color="auto" w:fill="auto"/>
          </w:tcPr>
          <w:p w14:paraId="43CD5F6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4B3D" w14:textId="77777777" w:rsidR="00215C12" w:rsidRDefault="00215C12" w:rsidP="00E91587">
      <w:r>
        <w:separator/>
      </w:r>
    </w:p>
  </w:endnote>
  <w:endnote w:type="continuationSeparator" w:id="0">
    <w:p w14:paraId="216B973D" w14:textId="77777777" w:rsidR="00215C12" w:rsidRDefault="00215C1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466400E" w:rsidR="00601A71" w:rsidRDefault="00601A7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12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12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01A71" w:rsidRDefault="0060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79B3" w14:textId="77777777" w:rsidR="00215C12" w:rsidRDefault="00215C12" w:rsidP="00E91587">
      <w:r>
        <w:separator/>
      </w:r>
    </w:p>
  </w:footnote>
  <w:footnote w:type="continuationSeparator" w:id="0">
    <w:p w14:paraId="3D70C518" w14:textId="77777777" w:rsidR="00215C12" w:rsidRDefault="00215C12" w:rsidP="00E91587">
      <w:r>
        <w:continuationSeparator/>
      </w:r>
    </w:p>
  </w:footnote>
  <w:footnote w:id="1">
    <w:p w14:paraId="6353F687" w14:textId="756115E3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="006A2EF0" w:rsidRPr="006A2EF0">
        <w:t xml:space="preserve"> </w:t>
      </w:r>
    </w:p>
    <w:p w14:paraId="272580F8" w14:textId="07B4CDAB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kierunków: lekarskiego, lekarsko- dentystycznego, farmaceutycznego, położnictwa,  pielęgniarstwa, fizjotera</w:t>
      </w:r>
      <w:r w:rsidR="00CA39E0" w:rsidRPr="00CA39E0">
        <w:rPr>
          <w:rFonts w:ascii="Times New Roman" w:hAnsi="Times New Roman"/>
        </w:rPr>
        <w:t>pii, ratownictwa medycznego numery</w:t>
      </w:r>
      <w:r w:rsidRPr="00CA39E0">
        <w:rPr>
          <w:rFonts w:ascii="Times New Roman" w:hAnsi="Times New Roman"/>
        </w:rPr>
        <w:t xml:space="preserve"> są określone w standardach kształcenia dla danego kierunku. </w:t>
      </w:r>
    </w:p>
    <w:p w14:paraId="64D1817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01A71" w:rsidRPr="00CA39E0" w:rsidRDefault="00601A7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A39E0" w:rsidRPr="00CA39E0" w:rsidRDefault="00CA39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601A71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01A71" w:rsidRPr="00645354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01A71" w:rsidRPr="00645354" w:rsidRDefault="00601A7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4F"/>
    <w:rsid w:val="00030973"/>
    <w:rsid w:val="000452E4"/>
    <w:rsid w:val="000512BE"/>
    <w:rsid w:val="00051446"/>
    <w:rsid w:val="00064766"/>
    <w:rsid w:val="00081883"/>
    <w:rsid w:val="000C0D36"/>
    <w:rsid w:val="000C698F"/>
    <w:rsid w:val="000E04FD"/>
    <w:rsid w:val="000E1146"/>
    <w:rsid w:val="000E40F8"/>
    <w:rsid w:val="000E42AA"/>
    <w:rsid w:val="001039CF"/>
    <w:rsid w:val="00103AB8"/>
    <w:rsid w:val="0012233B"/>
    <w:rsid w:val="00130276"/>
    <w:rsid w:val="001345D0"/>
    <w:rsid w:val="001526FA"/>
    <w:rsid w:val="001565D7"/>
    <w:rsid w:val="00160C59"/>
    <w:rsid w:val="001A2632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90319"/>
    <w:rsid w:val="00391790"/>
    <w:rsid w:val="00395BAF"/>
    <w:rsid w:val="003A610B"/>
    <w:rsid w:val="003B0CBE"/>
    <w:rsid w:val="003B74AB"/>
    <w:rsid w:val="003C2577"/>
    <w:rsid w:val="003C45E2"/>
    <w:rsid w:val="004042D6"/>
    <w:rsid w:val="004100FB"/>
    <w:rsid w:val="00430740"/>
    <w:rsid w:val="00446BB5"/>
    <w:rsid w:val="0045565E"/>
    <w:rsid w:val="00456D0E"/>
    <w:rsid w:val="00465F2F"/>
    <w:rsid w:val="004700F4"/>
    <w:rsid w:val="0047656E"/>
    <w:rsid w:val="0047695D"/>
    <w:rsid w:val="004938DD"/>
    <w:rsid w:val="00493ACA"/>
    <w:rsid w:val="004C47FD"/>
    <w:rsid w:val="004D31B7"/>
    <w:rsid w:val="004F4505"/>
    <w:rsid w:val="004F712A"/>
    <w:rsid w:val="005106B7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76755"/>
    <w:rsid w:val="00581200"/>
    <w:rsid w:val="00586909"/>
    <w:rsid w:val="0059058B"/>
    <w:rsid w:val="00593F73"/>
    <w:rsid w:val="00597814"/>
    <w:rsid w:val="005A04EA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7F8B"/>
    <w:rsid w:val="00680A95"/>
    <w:rsid w:val="00682763"/>
    <w:rsid w:val="00691729"/>
    <w:rsid w:val="006A2EF0"/>
    <w:rsid w:val="006A4BBE"/>
    <w:rsid w:val="006B032F"/>
    <w:rsid w:val="006B6D11"/>
    <w:rsid w:val="006C1DA7"/>
    <w:rsid w:val="006C5F58"/>
    <w:rsid w:val="006D4843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A47E9"/>
    <w:rsid w:val="007C3388"/>
    <w:rsid w:val="007D1B3A"/>
    <w:rsid w:val="007D1CCA"/>
    <w:rsid w:val="007D3361"/>
    <w:rsid w:val="00810E08"/>
    <w:rsid w:val="008158E0"/>
    <w:rsid w:val="00824E6F"/>
    <w:rsid w:val="008275F8"/>
    <w:rsid w:val="00837719"/>
    <w:rsid w:val="00853AFF"/>
    <w:rsid w:val="0085470A"/>
    <w:rsid w:val="00861DF5"/>
    <w:rsid w:val="00891C66"/>
    <w:rsid w:val="008A2BFB"/>
    <w:rsid w:val="008A4A35"/>
    <w:rsid w:val="008A4D97"/>
    <w:rsid w:val="008C5F04"/>
    <w:rsid w:val="008F5B64"/>
    <w:rsid w:val="0090220B"/>
    <w:rsid w:val="00911F35"/>
    <w:rsid w:val="00935283"/>
    <w:rsid w:val="009359CA"/>
    <w:rsid w:val="009628FD"/>
    <w:rsid w:val="00981BC9"/>
    <w:rsid w:val="009853E2"/>
    <w:rsid w:val="009B21DC"/>
    <w:rsid w:val="009B7E04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7391A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C1CA0"/>
    <w:rsid w:val="00BC4DC6"/>
    <w:rsid w:val="00BD10FE"/>
    <w:rsid w:val="00BE181F"/>
    <w:rsid w:val="00BF35C1"/>
    <w:rsid w:val="00C00FD4"/>
    <w:rsid w:val="00C06AAB"/>
    <w:rsid w:val="00C07C7B"/>
    <w:rsid w:val="00C07DD8"/>
    <w:rsid w:val="00C11DEC"/>
    <w:rsid w:val="00C2233B"/>
    <w:rsid w:val="00C236F8"/>
    <w:rsid w:val="00C403E9"/>
    <w:rsid w:val="00C42F34"/>
    <w:rsid w:val="00C458F5"/>
    <w:rsid w:val="00C46894"/>
    <w:rsid w:val="00C5079F"/>
    <w:rsid w:val="00C50ADA"/>
    <w:rsid w:val="00C51AD7"/>
    <w:rsid w:val="00C920DD"/>
    <w:rsid w:val="00CA315E"/>
    <w:rsid w:val="00CA39E0"/>
    <w:rsid w:val="00CC79FF"/>
    <w:rsid w:val="00CF442E"/>
    <w:rsid w:val="00CF51AD"/>
    <w:rsid w:val="00D00BCD"/>
    <w:rsid w:val="00D31E73"/>
    <w:rsid w:val="00D32C01"/>
    <w:rsid w:val="00D5688A"/>
    <w:rsid w:val="00D71B44"/>
    <w:rsid w:val="00D85808"/>
    <w:rsid w:val="00D93B69"/>
    <w:rsid w:val="00D968EC"/>
    <w:rsid w:val="00DA18BE"/>
    <w:rsid w:val="00DA6AC8"/>
    <w:rsid w:val="00DC1564"/>
    <w:rsid w:val="00DD2601"/>
    <w:rsid w:val="00DD4C94"/>
    <w:rsid w:val="00DD4EDA"/>
    <w:rsid w:val="00E02C31"/>
    <w:rsid w:val="00E215FA"/>
    <w:rsid w:val="00E3636F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A66B5"/>
    <w:rsid w:val="00EB0535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8238A"/>
    <w:rsid w:val="00F85AF8"/>
    <w:rsid w:val="00F8653E"/>
    <w:rsid w:val="00F872CC"/>
    <w:rsid w:val="00F957A1"/>
    <w:rsid w:val="00FA67F8"/>
    <w:rsid w:val="00FA73B5"/>
    <w:rsid w:val="00FC1862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EADE-1957-45A1-BA8A-D6729640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Grzegorz Krystyniak</cp:lastModifiedBy>
  <cp:revision>2</cp:revision>
  <cp:lastPrinted>2022-02-01T11:25:00Z</cp:lastPrinted>
  <dcterms:created xsi:type="dcterms:W3CDTF">2022-02-24T13:23:00Z</dcterms:created>
  <dcterms:modified xsi:type="dcterms:W3CDTF">2022-02-24T13:23:00Z</dcterms:modified>
</cp:coreProperties>
</file>